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Калинина Сергея Петровича на нарушение его конституционных прав подпунктом 8 пункта 2 статьи 235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С.П.Калинина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С.П.Калинин оспаривает конституционность подпункта 8 пункта 2 статьи 235 ГК Российской Федерации, предусматривающего в качестве одного из допустимых случаев принудительного изъятия у собственника его имущества – как основания прекращения права собственности – обращение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доходы. Как следует из представленных материалов, решением суда, с которым согласились суды вышестоящих инстанций, удовлетворены исковые 2 требования заместителя Генерального прокурора Российской Федерации к С.П.Калинину, ряду граждан и юридических лиц об обращении в доход Российской Федерации имущества, в отношении которого не представлены в соответствии с законодательством о противодействии коррупции доказательства его приобретения на законные доходы. По мнению заявителя, подпункт 8 пункта 2 статьи 235 ГК Российской Федерации не соответствует статьям 1, 2, 17, 35, 36, 45 и 55 Конституции Российской Федерации, поскольку содержит неопределенность в части определения понятия имущества, в отношении которого не представлены в соответствии с законодательством о противодействии коррупции доказательства его приобретения на законные доходы, позволяя применять принцип солидарной ответственности к лицам, в отношении которых не проводится проверка соответствия их расходов доходам, вопреки принципу персонализации учета доходов и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8 пункта 2 статьи 235 ГК Российской Федерации, закрепляющий обращение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относится к особым правовым мерам, применяемым в случае нарушения лицами, выполняющими публичные функции, антикоррупционного законодательства и направленным на эффективное противодействие коррупции и защиту конституционно значимых ценностей (постановления Конституционного Суда Российской Федерации от 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Калинина Сергея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