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«Краснодарский завод металлоконструкций» на нарушение его конституционных прав частью третьей статьи 115, статьей 396, пунктом 15 статьи 397, статьей 399 Уголовно- процессуального кодекса Российской Федерации и частью 1 статьи 6 Федерального конституционного закона «О судебной системе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акционерного общества «Краснодарский завод металлоконструкций»,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«Краснодарский завод металлоконструкций» (далее также – АО «КЗМ») просит признать не соответствующими статьям 35 (часть 3) и 46 (часть 1) Конституции Российской Федерации следующие положения Уголовно-процессуального кодекса Российской Федерации: часть третью статьи 115 «Наложение ареста на имущество» в той мере, в какой она позволяет в рамках уголовного судопроизводства обращать 2 взыскание на недвижимое имущество собственников, не являющихся подозреваемыми, обвиняемыми или лицами, несущими по закону материальную ответственность за их действия, в силу одного факта ареста такого имущества и лишать собственников прав на указанное имущество; статью 396 «Суды, разрешающие вопросы, связанные с исполнением приговора», пункт 15 статьи 397 «Вопросы, подлежащие рассмотрению судом при исполнении приговора» и статью 399 «Порядок разрешения вопросов, связанных с исполнением приговора» в той мере, в какой данные законоположения по смыслу, придаваемому им правоприменительной практикой, позволяют посредством вынесения промежуточного судебного акта по уголовному делу немотивированно прекращать право собственности юридических лиц на недвижимое имущество без их участия в соответствующем судебном процессе, разрешать спор о праве, преодолевать вступившее в законную силу судебное решение по делу, принятое в установленном законом порядке. Также, по мнению АО «КЗМ», часть 1 статьи 6 «Обязательность судебных постановлений» Федерального конституционного закона от 31 декабря 1996 года № 1-ФКЗ «О судебной системе Российской Федерации» не соответствует статье 46 (часть 1) Конституции Российской Федерации, поскольку по придаваемому ей правоприменительной практикой смыслу при разрешении спора о праве она ставит промежуточный судебный акт по уголовному делу в приоритетное положение по отношению к вступившему в законную силу решению суда по гражданскому делу, а равно не обеспечивает обязательность судебных решений и неукоснительность их исполнения.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и дополнительно полученные материалы, не находит оснований для принятия данной жалобы к рассмотрению. Из дополнительно полученных Конституционным Судом Российской Федерации материалов следует, что определением Арбитражного суда Краснодарского края от 15 декабря 2023 года, оставленным без 3 изменения постановлением Пятнадцатого арбитражного апелляционного суда от 19 марта 2024 года и постановлением Арбитражного суда Северо- Кавказского округа от 5 июля 2024 года, удовлетворены исковые требования прокуратуры Краснодарского края к АО «КЗМ» об истребовании в пользу Российской Федерации из чужого незаконного владения объектов недвижимости (доводы о нарушении права собственности на которые приводит заявитель в жалобе в С учетом сказанного оспариваемые АО «КЗМ» нормы не могут расцениваться в качестве нарушающих его конституционные права в конкретном судебном деле.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«Краснодарский завод металлоконструкций»,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