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2667-О/2024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Петрова Юрия Михайловича на нарушение его конституционных прав частью 1 статьи 6.9 и частью 1 статьи 12.26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Ю.М.Петрова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Ю.М.Петров оспаривает конституционность части 1 статьи 6.9 «Потребление наркотических средств или психотропных веществ без назначения врача либо новых потенциально опасных психоактивных веществ» и части 1 статьи 12.26 «Невыполнение водителем транспортного средства требования о прохождении медицинского освидетельствования на состояние опьянения» КоАП Российской Федерации. Как следует из представленных материалов, постановлениями мировых судей Ю.М.Петров был привлечен к административной ответственности за совершение административных правонарушений, 2 предусмотренных оспариваемыми нормами, в связи с невыполнением законных требований уполномоченных должностных лиц о прохождении медицинского освидетельствования на состояние опьянения, предъявленных к нему как к водителю транспортного средства и как гражданину,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Кассационный суд общей юрисдикции, проверяя судебные акты по делу об административном правонарушении, предусмотренном частью 1 статьи 12.26 КоАП Российской Федерации, отклонил довод заявителя о том, что он был дважды привлечен к административной ответственности за совершение одного административного правонарушения. Заявитель просит признать оспариваемые законоположения не соответствующими ряду статей Конституции Российской Федерации, поскольку они, по его мнению, позволяют дважды привлекать к административной ответственности за одно и то же административное правонарушение, связанное с невыполнением законного требования уполномоченного должностного лица о прохождении медицинского освидетельствования на состояние опьянения.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50 (часть 1) Конституции Российской Федерации никто не может быть повторно осужден за одно и то же преступление.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Петрова Юрия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