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962-О/2024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Левадного Льва Николаевича на нарушение его конституционных прав статьей 42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Л.Н.Левадного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Л.Н.Левадный оспаривает конституционность статьи 42 «Права лиц, не участвовавших в деле, о правах и об обязанностях которых арбитражный суд принял судебный акт» АПК Российской Федерации. Как следует из представленных материалов, определением арбитражного апелляционного суда, оставленным судом кассационной инстанции без изменения, прекращено производство по апелляционной жалобе Л.Н.Левадного (контролирующего общество с ограниченной ответственностью лица) на решение арбитражного суда об отказе указанному обществу в признании недействительным решения налогового органа о 2 привлечении к налоговой ответственности. Суды исходили из того, что оспариваемое решение по спору между налогоплательщиком и уполномоченным органом непосредственно не затрагивает прав и обязанностей заявителя. Определением судьи Верховного Суда Российской Федерации, с которым согласился заместитель Председателя этого суда, заявителю отказано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По мнению Л.Н.Левадного, оспариваемая норма противоречит статьям 19 (часть 1), 45 и 46 (часть 1) Конституции Российской Федерации в той мере, в какой по смыслу, придаваемому ей судебной практикой, она не допускает возможности обжалования лицом судебного акта, принятого без участия этого лица, по спору о признании недействительным решения налогового органа, которым установлены обстоятельства совершения хозяйственным обществом налогового правонарушения в период, когда такое лицо являлось контролирующим по отношению к данному обществу, притом что в связи с названными обстоятельствами в отношении указанного лица возбуждено уголовное дело, а также имеются основания для наступления в дальнейшем иных неблагоприятных для него последствий, в том числе возбуждения дела о банкротстве контролируемой организации, привлечения контролирующего лица к субсидиарной ответственности по ее обязательствам.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42 АПК Российской Федерации, предоставляя лицам, не участвовавшим в деле, о правах и об обязанностях которых арбитражный суд принял судебный акт, право обжаловать этот судебный акт, а также оспорить его в порядке надзора по правилам, установленным данным Кодексом, создает условия для реализации такими лицами права на судебную защиту. При этом вопрос о том, затрагиваются ли судебным актом по конкретному 3 делу права и обязанности того или иного лица, и, соответственно, о возможности оспаривания им этого акта разрешается арбитражными судами исходя из фактических обстоятельств дела. Соблюдение процессуальных прав лиц обеспечивают предусмотренные названным Кодексом процедуры проверки судебных актов вышестоящими судами и основания для их отмены или изменения. Развивая установленные процессуальным законодательством гарантии права на судебную защиту в соответствии с выводами, изложенными в Постановлении Конституционного Суда Российской Федерации от 16 ноября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Левадного Льва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