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Герасимова Александра Григорьевича и Герасимовой Тамары Викторовны на нарушение их конституционных прав абзацем первым пункта 31 статьи 24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А.Г.Герасимова и Т.В.Герасимовой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А.Г.Герасимов и Т.В.Герасимова оспаривают конституционность абзаца первого пункта 31 статьи 24 Федерального закона от 27 мая 1998 года № 76-ФЗ «О статусе военнослужащих» (в редакции федеральных законов от 2 ноября 2013 года № 298-ФЗ и от 28 декабря 2013 года № 405-ФЗ, упомянутых в жалобе и решении суда первой инстанции), предусматривающего, в частности, предоставление жилых помещений членам семей военнослужащих, погибших (умерших) в период прохождения военной службы, признанных нуждающимися в жилых помещениях или имевших основания быть признанными нуждающимися в 2 жилых помещениях в соответствии с данным Федеральным законом до гибели (смерти). Как следует из представленных материалов, решением уполномоченного органа, принятым в 2015 году, заявителям отказано в удовлетворении обращения о предоставлении жилого помещения в связи с гибелью их сына в 2011 году при исполнении обязанностей военной службы. Указанное решение скорректировано в 2019 году в части, касающейся определения жилого помещения, в котором при жизни был зарегистрирован погибший. Решением суда общей юрисдикции, с которым согласились суды вышестоящих инстанций, заявителям отказано в удовлетворении ряда административных исковых требований, включая требование о возложении на уполномоченный орган обязанности устранить нарушения их жилищных прав. Суды указали, что сын административных истцов на момент смерти был обеспечен жилым помещением с превышением учетной нормы (в 2008 году он подарил ½ долю в праве собственности на квартиру своему брату и не утратил права пользования данным жилым помещением, сохранил в нем регистрацию), а также отметили отсутствие доказательств проживания А.Г.Герасимова и Т.В.Герасимовой в названной квартире, что исключает возможность признания их членами семьи погибшего в рамках жилищных правоотношений. По мнению заявителей, оспариваемое законоположение не соответствует Конституции Российской Федерации, ее статьям 19 (части 1 и 2), 40 и 55 (часть 3), поскольку оно лишает родителей погибших военнослужащих права на получение причитающихся последним при жизни жилищных гарантий, вводит необоснованные критерии для реализации такого права – совместное проживание с военнослужащими, а также позволяет произвольно, исходя лишь из одного факта регистрации в жилом помещении, признавать граждан членами семьи собственника такого помещения.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предусматривая, что малоимущим и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законом нормами (статья 40, часть 3), предписывает тем самым законодателю определять категории граждан, нуждающихся в жилище, а также конкретные формы, источники и порядок обеспечения их жильем с учетом реальных финансово-экономических и иных возможностей, имеющихся у государства. Оспариваемое законоположение, принятое законодателем в порядке реализации указанных выше конституционных гарантий, призвано обеспечить защиту жилищных прав членов семьи гражданина, погибшего (умершего) в период прохождения военной службы, при условии возникновения этих прав до момента его гибели (смерти) (Определение Конституционного Суда Российской Федерации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Герасимова Александра Григорьевича и Герасимовой Тамары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