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Шапошникова Кирилла Сергеевича на нарушение его конституционных прав статьями 15 и 1064 Гражданского кодекса Российской Федерации, статьями 19, 60 и 67 Гражданского процессуального кодекса Российской Федерации, а также пунктом 4 статьи 13 и пунктом 5 статьи 14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К.С.Шапошникова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К.С.Шапошников оспаривает конституционность статей 15 «Возмещение убытков», 1064 «Общие основания ответственности за причинение вреда» ГК Российской Федерации; статей 19 «Заявления о самоотводах и об отводах», 60 «Допустимость доказательств» и 67 «Оценка доказательств» ГПК Российской Федерации; пункта 4 статьи 13 «Ответственность изготовителя (исполнителя, продавца, уполномоченной организации или уполномоченного индивидуального предпринимателя, 2 импортера) за нарушение прав потребителей» и пункта 5 статьи 14 «Имущественная ответственность за вред, причиненный вследствие недостатков товара (работы, услуги)» Закона Российской Федерации от 7 февраля 1992 года № 2300-I «О защите прав потребителей». Решением суда общей юрисдикции, оставленным без изменения судами апелляционной и кассационной инстанций, отказано в удовлетворении исковых требований К.С.Шапошникова о взыскании с управляющей организации неустойки, имущественного и морального вреда. Требования были мотивированы тем, что в результате ненадлежащего исполнения ответчиком обязательств по содержанию общего имущества многоквартирного дома – непринятия своевременных мер по травле грызунов последними было повреждено транспортное средство истца. Отказывая в удовлетворении иска, суды исходили из недоказанности нарушения ответчиком своих обязательств и причинения истцу вреда именно в результате такого нарушения.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К.С.Шапошникова, оспариваемые положения противоречат статьям 15 (части 1 и 2), 19 (часть 1), 35 (части 1 и 2) и 55 (часть 2) Конституции Российской Федерации, поскольку они позволяют виновным лицам не возмещать причиненный ими вред; содержат неясность в вопросе о том, какие правовые последствия для судебного решения влечет нарушение судьей обязанности заявить самоотвод; не обязывают суд определить характер и требуемый для принятия решения объем доказательств, а также оценить их законность или их соответствие конкретным условиям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судебные постановления не подтверждают применения в деле с участием 3 К.С.Шапошникова пункта 4 статьи 13 и пункта 5 статьи 14 Закона Российской Федерации «О защите прав потребителей». Статьи 15 и 1064 ГК Российской Федерации, действующие с учетом правовой позиции Конституционного Суда Российской Федерации о том, что обязанность возместить причиненный вред – мера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Шапошникова Кирилла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