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Катаргина Игоря Ивановича на нарушение его конституционных прав пунктом 1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И.И.Катаргина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К. и оставленным без изменения постановлениями судов апелляционной и кассационной инстанций, было частично удовлетворено заявление гражданки М., являющейся супругой должника, о признании недействительными результата торгов по продаже недвижимого имущества, находящегося в совместной собственности супругов, договора купли-продажи, заключенного по результатам торгов с гражданином И.И.Катаргиным, и о переводе на нее прав и обязанностей покупателя; права и обязанности покупателя в отношении недвижимого имущества переведены с И.И.Катаргина на М., за нею 2 признано право собственности на данное имущество, в пользу И.И.Катаргина переведены денежные средства, потраченные им на приобретение недвижимого имущества, в удовлетворении остальной части заявления отказано. И.И.Катаргин оспаривает конституционность пункта 1 статьи 250 «Преимущественное право покупки» ГК Российской Федерации. По мнению заявителя, данное законоположение противоречит статьям 2, 17 (часть 3), 19 (части 1 и 2), 35 (части 1, 2 и 3) и 55 (часть 3)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предоставляет участнику общей собственности преимущественное право на заключение договора купли- продажи земельного участка и расположенного на нем нежилого помещения, реализуемых на публичных торгах в рамках процедуры банкротства гражданина, а также предусматривает возможность его применения к правоотношениям, связанным с продажей объектов недвижимости, находящихся в общей совместной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250 ГК Российской Федерации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2592 данного Кодекса; 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случаях, предусмотренных частью второй статьи 255 данного Кодекса, и в иных случаях, предусмотренных законом. 3 Данные положения, закрепляющие, в частности, преимущественное право покупки участником долевой собственности доли в праве общей собственности при ее продаже постороннему лицу, не регламентируют отношения, связанные с продажей имущества, находящегося в общей совместной собственности, и не могут расцениваться как нарушающие конституционные права заявителя, указанные в жалобе.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Катаргина Игоря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