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Нагорского Станислава Анатольевича на нарушение его конституционных прав частью первой статьи 112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С.А.Нагорского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с которым согласились вышестоящие суды, удовлетворено заявление лица, не привлеченного к участию в деле по иску гражданина С.А.Нагорского о признании права собственности на самовольную постройку, о восстановлении пропущенного процессуального срока подачи апелляционной жалобы на принятое по этому делу решение суда. В связи с этим С.А.Нагорский оспаривает конституционность части первой статьи 112 «Восстановление процессуальных сроков» ГПК Российской Федерации. По мнению заявителя, данная норма не соответствует статьям 2, 15, 2 17 (части 1 и 3), 18, 19 (части 1 и 2), 35 (части 1 и 2), 45, 46 (часть 1), 55 (части 2 и 3), 751 и 123 (часть 3) Конституции Российской Федерации в той мере, в какой она, исходя из ее буквального смысла и смысла, придаваемого ей правоприменительной практикой, содержит правовую неопределенность относительно критериев уважительности причин, служащих основаниями восстановления пропущенных процессуальных сроков, и позволяет суду произвольно восстановить пропущенный процессуальный срок обжалования в апелляционном порядке вступившего в законную силу и исполненного решения суда по заявлению лица, которое в течение длительного периода не предпринимало попыток получить данное судебное решение.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Нагорского Станислава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