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Мустафаева Наркета Наримановича на нарушение его конституционных прав пунктом 2 статьи 1 и частью 2 статьи 4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Н.Н.Мустафаева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Н.Н.Мустафаев оспаривает конституционность следующих положений Федерального закона от 1 декабря 2014 года № 398- 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2 пункта 2 статьи 1, согласно которому данный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органах принудительного исполнения Российской Федерации, и их семей»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проходивших по состоянию на 18 марта 2014 года военную службу или иную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за исключением граждан, указанных в пункте 1 данной статьи; части 2 статьи 4, устанавливающей правило о том, что при назначении гражданам, указанным в пункте 2 статьи 1 данного Федерального закона, пенсий, предусмотренных Законом Российской Федерации от 12 февраля 1993 года № 4468-I, в целях пенсионного обеспечения учитываются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которые подлежали бы учету при назначении пенсий в связи с прохождением гражданами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3 По мнению заявителя, оспариваемые положения, примененные в его деле судами общей юрисдикции, вступают в противоречие со статьями 1 (часть 1), 2, 7, 19, 39 (части 1 и 2) и 55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исключают возможность зачета в выслугу лет на льготных условиях (из расчета один месяц за полтора месяца) отдельных периодов службы в органах внутренних дел Украины гражданам, проходившим по состоянию на 18 марта 2014 года службу в органах внутренних дел Украины и уволенным с такой службы на территории Республики Крым или на территории города федерального значения Севастополя, после чего поступившим на службу в органы внутренних дел Российской Федерации, если по не зависящим от них причинам в оформленные органами государственной власти Украины документы не были внесены сведения о зачете соответствующего периода в выслугу лет на льготных условиях.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определяя предмет правового регулирования данного закона, закрепляет круг лиц, которые с учетом установленных им особенностей начиная с 1 января 2015 года реализуют право на пенсионное обеспечение в соответствии c Законом Российской Федерации от 12 февраля 1993 года № 4468-I. Оспариваемый заявителем пункт 2 данной статьи распространяет действие названного Федерального закона на граждан, проходивших на 18 марта 2014 года военную службу или иную приравненную к ней по пенсионному обеспечению службу и уволенных с такой службы на территории Республики Крым и города Севастополя. 4 При назначении указанным лицам пенсий часть 2 статьи 4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предусматривает возможность учета периодов военной службы или иной приравненной к ней по пенсионному обеспечению службы и другой деятельности, включая время учебы до определения на такую службу, которые подлежали бы учету при назначении пенсий в соответствии с законодательством, действовавшим на территориях Республики Крым и города федерального значения Севастополя до 1 января 2015 года. Такое правовое регулирование направлено на обеспечение стабильности правового положения данной категории граждан, имеет целью сохранение и создание наиболее благоприятного режима реализации приобретенных ими прав в области пенсионного обеспечения, в силу чего не может расцениваться как нарушающее конституционные права заявителя, которому при увольнении в Республике Коми со службы в органах внутренних дел Российской Федерации продолжительность выслуги лет была определена с зачетом периодов службы в органах внутренних дел Украины по календарной продолжительности ввиду того, что возможность включения данных периодов в выслугу лет на льготных условиях не получила документального подтверждения.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Мустафаева Наркета Наримановича,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