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Шкарупина Сергея Валерьевича на нарушение его конституционных прав рядом норм Уголовно-процессуального кодекса Российской Федерации во взаимосвязи с Правилами внутреннего распорядка следственных изоляторов уголовно-исполнительной системы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С.В.Шкарупина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С.В.Шкарупин, отбывающий наказание в виде пожизненного лишения свободы, утверждает, что части первая и вторая статьи 1 «Законы, определяющие порядок уголовного судопроизводства», статья 7 «Законность при производстве по уголовному делу», часть первая статьи 11 «Охрана прав и свобод человека и гражданина в уголовном судопроизводстве», часть третья статьи 15 «Состязательность сторон», части первая и вторая статьи 16 «Обеспечение подозреваемому и обвиняемому права на защиту», пункт 17 части четвертой статьи 47 «Обвиняемый», статьи 259 «Протокол судебного заседания», 260 «Замечания на протокол и аудиозапись судебного заседания» и 2 38934 «Протокол судебного заседания» УПК Российской Федерации, действующие во взаимосвязи с Правилами внутреннего распорядка следственных изоляторов уголовно-исполнительной системы (утверждены приказом Минюста России от 4 июля 2022 года № 110), противоречат статьям 2, 15, 17–19, 24 (часть 2), 45 и 50 Конституции Российской Федерации, поскольку позволяют суду после рассмотрения дела в апелляционном порядке выслать осужденному, находящемуся в следственном изоляторе, копию протокола судебного заседания и диск с аудиозаписью хода судебного заседания суда апелляционной инстанции по его делу, не обеспечив реальной возможности ознакомления с ними в суде, которая позволила бы сверить содержание текста протокола с аудиозаписью, притом что в следственном изоляторе у осужденного нет возможности ознакомиться с содержанием диска.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Шкарупина Сергея Валерьевича,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