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«УСПЕХ» на нарушение его конституционных прав абзацем первым пункта 6 Правил недискриминационного доступа к услугам по передаче электрической энергии и оказания этих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«УСПЕХ»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«УСПЕХ» (далее также – общество) оспаривает конституционность абзаца первого пункта 6 Правил недискриминационного доступа к услугам по передаче электрической энергии и оказания этих услуг (утверждены Постановлением Правительства Российской Федерации от 27 декабря 2004 года № 861; далее также – Правила), согласно которому собственники и иные законные владельцы объектов электросетевого хозяйства, через которые опосредованно присоединено к электрическим сетям сетевой организации энергопринимающее устройство потребителя, не вправе препятствовать перетоку через их объекты электрической энергии для такого потребителя и требовать за это оплату. 2 Как следует из представленных материалов, вступившим в законную силу решением суда общей юрисдикции собственнику трансформаторной подстанции отказано в удовлетворении требования об обязании сетевой организации произвести технологическое отключение сетей энергоснабжения от указанного здания. Впоследствии оно было передано в аренду заявителю. Общество также обратилось с иском к сетевой организации, заявив аналогичное требование, в удовлетворении которого решением арбитражного суда, оставленным без изменения судами вышестоящих инстанций, отказано. Определением судьи Верховного Суда Российской Федерации, с которым согласился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«УСПЕХ»,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