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3374-О/2023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Гончаренко Татьяны Сергеевны на нарушение ее конституционных прав пунктом 7 части 3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Т.С.Гончаренко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Т.С.Гончаренко оспаривает конституционность пункта 7 части 3 статьи 82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согласно которому контракт о службе в органах внутренних дел подлежит расторжению, а сотрудник органов внутренних дел увольнению со службы в связи с осуждением сотрудника за преступление; в связи с прекращением в отношении него уголовного преследования за истечением срока давности, в связи с примирением сторон (кроме уголовных дел частного обвинения), 2 вследствие акта об амнистии, в связи с деятельным раскаянием, за исключением случаев, если на момент расторжения контракта и увольнения со службы в органах внутренних дел преступность деяния, ранее им совершенного, устранена уголовным законом. Как следует из представленных материалов, Т.С.Гончаренко, проходившая службу в органах внутренних дел с июня 2013 года, в августе 2021 года была уволена по основанию, предусмотренному оспариваемой нормой. Увольнение было обусловлено информацией о том, что в 2004 году в отношении Т.С.Гончаренко было прекращено уголовное дело, о чем она не упомянула при поступлении на службу. По мнению заявительницы, оспариваемая норма, примененная в ее деле судами общей юрисдикции, не соответствует статьям 19 (части 1 и 2), 32 (часть 4), 37 (часть 1), 52 и 55 Конституции Российской Федерации в той мере, в какой допускает применение не соответствующих действительности сведений для решения вопроса о расторжении контракта о службе в органах внутренних дел с сотрудником, в отношении которого уголовное преследование по делу публичного обвинения прекращено в связи с деятельным раскаянием до вступления данного законоположения в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статьи 37 (часть 1) Конституции Российской Федерации во взаимосвязи с ее статьями 32 (часть 4), 72 (пункт «б» части 1) и 114 (пункт «е» части 1), служба в органах внутренних дел Российской Федерации, посредством прохождения которой граждане реализуют свое право на труд, представляет собой особый вид государственной службы, непосредственно связанной с обеспечением общественного порядка, законности, прав и свобод граждан и, следовательно, осуществляемой в публичных интересах. Лица, которые проходят службу в органах внутренних дел, выполняют конституционно значимые функции, чем обусловливается их специальный правовой статус, содержание и характер обязанностей государства по 3 отношению к ним и их обязанностей по отношению к государству (постановления Конституционного Суда Российской Федерации от 26 декабря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Гончаренко Татьяны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