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3483-О/2025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декабря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Алли Татьяны Витальевны на нарушение ее конституционных прав частью 3 статьи 329 Кодекса административного судопроизводства Российской Федерации и частью седьмой статьи 40116 Уголовно- 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А.Н.Кокотова, А.В.Коновалова, М.Б.Лобова, В.А.Сивицкого, Е.В.Тарибо, рассмотрев вопрос о возможности принятия жалобы гражданки Т.В.Алли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Гражданка Т.В.Алли оспаривает конституционность: части 3 статьи 329 КАС Российской Федерации, согласно которой суд кассационной инстанции не вправе устанавливать или считать доказанными обстоятельства, которые не были установлены либо были отвергнуты судом первой или апелляционной инстанции, предрешать вопросы о достоверности или недостоверности того или иного доказательства, преимуществе одних доказательств перед другими и определять, какой судебный акт должен быть принят при новом рассмотрении административного дела; части седьмой статьи 40116 УПК Российской Федерации, в силу которой в случае отмены судебного решения суд кассационной инстанции не 2 вправе: устанавливать или считать доказанными факты, которые не были установлены в приговоре или были отвергнуты им; предрешать вопросы о доказанности или недоказанности обвинения, достоверности или недостоверности того или иного доказательства и преимуществах одних доказательств перед другими; принимать решения о применении судом первой или апелляционной инстанции того или иного уголовного закона и о мере наказания; предрешать выводы, которые могут быть сделаны судом первой или апелляционной инстанции при повторном рассмотрении данного уголовного дела. Согласно представленным материалам, решением районного суда, оставленным без изменения судами вышестоящих инстанций, отказано в удовлетворении административных исковых требований Т.В.Алли, в отношении которой возбуждено уголовное дело по статьям 228 и 2291 УК Российской Федерации, о признании незаконными указаний, данных в информационном письме Экспертно-криминалистического центра МВД России от 30 ноября 2012 года № 37/12-7266 о методических подходах к отнесению соединений к «производным наркотических средств и психотропных веществ» в соответствии с Постановлением Правительства Российской Федерации от 19 ноября 2012 года № 1178, отмене оспариваемых указаний и признании незаконными результатов экспертиз. Заявительница просит признать оспариваемые законоположения не соответствующими Конституции Российской Федерации как нарушающие ее право на судебную защиту.</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Алли Татьяны Витальевны,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