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Лямина Ильи Вячеславовича на нарушение его конституционных прав частью 2 статьи 49 Арбитражного процессуального кодекса Российской Федерации и пунктом 13 части 3 статьи 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И.В.Лямина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вынесенным в рамках дела о несостоятельности (банкротстве) ООО «АВЕСТ», в принятии отказа публично-правовой компании «Фонд защиты прав граждан – участников долевого строительства» (впоследствии – публично-правовая компания «Фонд развития территорий») от заявления о признании должника банкротом отказано, должник признан несостоятельным (банкротом), в отношении него открыто конкурсное производство, применены правила о банкротстве застройщика. Постановлением арбитражного апелляционного суда, 2 оставленным без изменения постановлением суда кассационной инстанции, решение арбитражного суда первой инстанции отменено, принят отказ публично-правовой компании «Фонд защиты прав граждан – участников долевого строительства» от заявления о признании должника банкротом, прекращено производство по указанному заявлению. При этом суды апелляционной и кассационной инстанций исходили из того, что с учетом имеющихся в деле доказательств, подтверждающих реальную возможность завершения строительства без применения процедуры банкротства, отказ публично-правовой компании от заявления не нарушает прав третьих лиц и потому может быть принят. И.В.Лямин оспаривает конституционность следующих положений: части 2 статьи 49 АПК Российской Федерации, согласно которой истец вправе до принятия судебного акта, которым заканчивается рассмотрение дела по существу в арбитражном суде первой инстанции или в арбитражном суде апелляционной инстанции, отказаться от иска полностью или частично; пункта 13 части 3 статьи 3 (ошибочно указанного как часть 13 статьи 3) Федерального закона от 29 июля 2017 года № 218-ФЗ «О публично-правовой компании «Фонд развития территорий» и о внесении изменений в отдельные законодательные акты Российской Федерации», предусматривающего, что к функциям и полномочиям публично-правовой компании «Фонд развития территорий», связанным с защитой прав и законных интересов граждан – участников строительства, относится осуществление иных (помимо перечисленных в пунктах 1–12) функций и полномочий, связанных с защитой прав и законных интересов граждан – участников строительства, предусмотренных данным Федеральным законом, другими федеральными законами, нормативными правовыми актами Правительства Российской Федерации. По мнению заявителя, данные законоположения противоречат статьям 45 (части 1 и 2) и 46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 во взаимосвязи 3 со статьей 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 и абзацем шестым пункта 1 статьи 57 Федерального закона от 26 октября 2002 года № 127-ФЗ «О несостоятельности (банкротстве)», предоставляют публично-правовой компании «Фонд развития территорий» как истцу, действующему в интересах граждан – участников долевого строительства, право до принятия судебного акта, которым заканчивается рассмотрение дела по существу в арбитражном суде первой инстанции или в арбитражном суде апелляционной инстанции, отказаться от иска полностью или частично без согласия граждан, чьи права нарушены.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 истца отказаться от исковых требований вытекает из конституционно значимого принципа диспозитивности, который, в частности, означает, что процессуальные отношения в гражданском и арбитражном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 (Постановление Конституционного Суда Российской Федерации от 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Лямина Ильи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