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Афонькиной Кристины Евгеньевны на нарушение ее конституционных прав статьей 7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К.Е.Афонькиной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К.Е.Афонькина оспаривает конституционность статьи 7 Федерального закона от 29 декабря 2004 года № 189-ФЗ «О введении в действие Жилищного кодекса Российской Федерации». Как следует из представленных материалов, отцу заявительницы на семью из трех человек было предоставлено жилое помещение в общежитии, которое с момента его постройки находится в муниципальной собственности и никогда не принадлежало государственным и муниципальным предприятиям или учреждениям. Вступившим в законную силу решением суда общей юрисдикции указанному гражданину было отказано в 2 удовлетворении иска о признании права на приватизацию данного помещения. После его смерти К.Е.Афонькина обратилась в суд с требованиями о признании права пользования спорным помещением на условиях договора социального найма и включении его в состав наследственного имущества. Решением суда общей юрисдикции, с которым согласились суды вышестоящих инстанций, в удовлетворении иска отказано. Судами установлено, что спорное помещение относится к специализированному жилищному фонду, а решение о предоставлении его отцу заявительницы на условиях договора социального найма органом местного самоуправления не принималось. По мнению заявительницы, оспариваемая норма противоречит статьям 2, 35, 40, 45 и 55 Конституции Российской Федерации в той мере, в какой она в системе действующего правового регулирования по смыслу, придаваемому правоприменительной практикой, накладывает запрет на приватизацию жилых помещений в общежитиях. Кроме того, К.Е.Афонькина просит отменить судебные постановления по ее делу в той мере, в какой они не соответствуют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Афонькиной Кристины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