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2779-О/2023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Григоренко Игоря Викторовича на нарушение его конституционных прав частью 1 статьи 11 и частью 3 статьи 14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И.В.Григоренко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И.В.Григоренко оспаривает конституционность следующий положений Федерального закона от 28 декабря 2013 года № 400- ФЗ «О страховых пенсиях» (в редакции, действовавшей до вступления в силу Федерального закона от 14 июля 2022 года № 237-ФЗ): части 1 статьи 11, определяющей, что в страховой стаж включаются периоды работы и (или) иной деятельности, которые выполнялись на территории Российской Федерации лицами, указанными в части 1 статьи 4 данного Федерального закона, при условии, что за эти периоды начислялись 2 и уплачивались страховые взносы в Пенсионный фонд Российской Федерации; части 3 статьи 14, согласно которой при подсчете страхового стажа периоды работы на территории Российской Федерации, предусмотренные статьей 11 данного Федерального закона, до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системе обязательного пенсионного страхования» могут устанавливаться на основании показаний двух и более свидетелей, если документы о работе утрачены в связи со стихийным бедствием (землетрясением, наводнением, ураганом, пожаром и тому подобными причинами) и восстановить их невозможно; в отдельных случаях допускается установление стажа работы на основании показаний двух и более свидетелей при утрате документов и по другим причинам (вследствие небрежного их хранения, умышленного уничтожения и тому подобных причин) не по вине работника; характер работы показаниями свидетелей не подтверждается. По мнению заявителя, оспариваемые законоположения, примененные в его деле судами общей юрисдикции, не соответствуют статьям 39 (часть 1) и 55 (части 2 и 3) Конституции Российской Федерации, поскольку по смыслу, придаваемому им правоприменительной практикой, позволяют не включать периоды работы по трудовому договору в стаж, дающий право на досрочное пенсионное обеспечение, в случае неисполнения работодателем обязанностей по уплате за работников страховых взносов на обязательное пенсионное страхование и предоставлению страховщику сведений о периодах работы, дающей право на досрочное пенсионное обеспечение, а также ограничивают средства доказывания при подтверждении характера работы.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гарантирует каждому в соответствии с целями социального государства, закрепленными в ее статье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Законодатель, обеспечивая конституционное право каждого на получение пенсии, вправе, как это вытекает из статьи 39 (часть 2) Конституции Российской Федерации, определять механизм его реализации, включая закрепление в законе правовых оснований назначения пенсий, их размеров, правил исчисления и подтверждения стажа, а также особенностей приобретения права на пенсию отдельными категориями граждан. Закрепленное в части 1 статьи 11 Федерального закона «О страховых пенсиях» (в оспариваемой редакции) правило о включении в страховой стаж застрахованных лиц периодов их работы при условии начисления и уплаты за эти периоды страховых взносов в Пенсионный фонд Российской Федерации, с соблюдением которого связывается реализация права на получение страховой пенсии в надлежащем объеме и которому корреспондирует законодательно закрепленная обязанность страхователя своевременно и в полном объеме уплачивать страховые взносы в бюджет Пенсионного фонда Российской Федерации, призвано обеспечивать нормальное функционирование финансового механизма обязательного пенсионного страхования и, в конечном счете, выплату застрахованным лицам страховых пенсий в размере, предусмотренном законом и адекватном результатам их труда. Как следует из представленных материалов, суд отказал И.В.Григоренко во включении в страховой стаж, в том числе в связи с работой в приравненных к районам Крайнего Севера местностях, периода работы в ЗАО «Дарья» с 1 июля 1998 года по 3 ноября 2003 года, 4 поскольку не были подтверждены факты ведения в данный период ЗАО «Дарья», в том числе на территории города Братска, финансово- хозяйственной деятельности, а также начисления заработной платы и страховых взносов. При таких обстоятельствах нет оснований полагать, что оспариваемое положение статьи 11 Федерального закона «О страховых пенсиях» может расцениваться как нарушающее конституционные права заявителя в указанном в жалобе аспекте. Положение части 3 статьи 14 Федерального закона «О страховых пенсиях», ограничивающее допустимость при определении характера работы такого средства доказывания, как свидетельские показания, обусловлено особенностями возникновения права на досрочное назначение страховой пенсии по старости, согласуется со статьей 60 ГПК Российской Федерации, обеспечивает реализацию пенсионных прав граждан и также не может расцениваться как нарушающее их конституционные права, в том числе заявителя. Следовательно, жалоба И.В.Григоренко не отвечает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Григоренко Игоря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