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Борисенко Ольги Алексеевны на нарушение ее конституционных прав Законом Московской области «О порядке ведения учета граждан в качестве нуждающихся в жилых помещениях, предоставляемых по договорам социального найма»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О.А.Борисенко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О.А.Борисенко, которая относится к категории лиц, добровольно выехавших на новое место жительства из зоны проживания с правом на отселение, и проживает на территории Московской области с ноября 2019 года, оспаривает конституционность Закона Московской области от 12 декабря 2005 года № 260/2005-ОЗ «О порядке ведения учета граждан в качестве нуждающихся в жилых помещениях, предоставляемых по договорам социального найма» в целом, а также его преамбулы и статьи 2, закрепляющих ряд условий для принятия граждан на учет в качестве нуждающихся в жилых помещениях, предоставляемых по договорам социального найма, в том числе наличие у них места жительства на 2 территории Московской области не менее пяти лет и признание этих граждан малоимущими. По мнению заявительницы, оспариваемые Закон Московской области и указанные его положения не соответствуют Конституции Российской Федерации, ее статьям 2, 5 (часть 3), 10, 11 (часть 3), 12, 18 19, 27 (часть 1), 40, 42, 53, 55 (часть 3), 78 (часть 2), 125 (часть 1), 130 и 132, поскольку они не устанавливают специального правового регулирования отношений по поводу принятия граждан, пострадавших вследствие катастрофы на Чернобыльской АЭС, на учет в качестве нуждающихся в жилых помещениях в целях реализации ими предусмотренного пунктом 7 статьи 17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 права на однократное обеспечение жилой площадью (за счет средств федерального бюджета), и распространяют на них упомянутые ограничительные условия.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Борисенко Ольги Алексеевны,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