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2109-О/2024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Республики Таджикистан Умарова Чахонгира Зикриллоевича на нарушение его конституционных прав статьями 17 и 30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Республики Таджикистан Ч.З.Умарова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гражданин Республики Таджикистан Ч.З.Умаров осужден за совершение в составе группы лиц по предварительному сговору как пяти покушений на незаконный сбыт наркотических средств в значительном размере (часть третья статьи 30 и пункты «а», «б» части третьей статьи 2281 УК Российской Федерации), так и аналогичного деяния в отношении наркотических средств в крупном размере (часть третья статьи 30 и пункт «г» части четвертой статьи 2281 УК Российской Федерации). Вышестоящими судами, включая Верховный Суд 2 Российской Федерации, отклонены доводы жалоб о том, что преступные действия осужденного являлись одним продолжаемым преступлением. В связи с этим Ч.З.Умаров утверждает, что статьи 17 «Совокупность преступлений» и 30 «Приготовление к преступлению и покушение на преступление» УК Российской Федерации не соответствуют статьям 1 (часть 1), 2, 17 (часть 1), 18, 19 (части 1 и 2), 29 (часть 4), 46 (часть 1) и 50 (часть 1) Конституции Российской Федерации, поскольку позволяют квалифицировать как совокупность преступлений деяния, содержащие признаки единого сложного (продолжаемого) преступления, и умаляют право лица не быть судимым дважды за одно и то же.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Оспоренные заявителем положения Уголовного кодекса Российской Федерации, в частности, признают покушением на преступление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 (часть третья статьи 30), а также закрепляют, что совокупностью преступлений признается совершение двух или более преступлений, ни за одно из которых лицо не было осуждено, за исключением указанных в законе случаев (часть первая статьи 17). Как неоднократно отмечал Конституционный Суд Российской Федерации, положения статьи 17 УК Российской Федерации не предполагают повторного осуждения за одно и то же преступление. К тому же, будучи нормами Общей части данного Кодекса, они могут применяться только во взаимосвязи с положениями его Особенной части (определения от 23 сентября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Республики Таджикистан Умарова Чахонгира Зикриллоевича,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