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«Русский кондитеръ» на нарушение его конституционных прав частью 5 статьи 227, частью 61 статьи 268 Арбитражного процессуального кодекса Российской Федерации и пунктом 1 статьи 10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«Русский кондитеръ»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«Русский кондитеръ» (далее также – ООО «Русский кондитеръ») оспаривает конституционность части 5 статьи 227 «Дела, рассматриваемые в порядке упрощенного производства», части 61 статьи 268 «Пределы рассмотрения дела арбитражным судом апелляционной инстанции» АПК Российской Федерации и пункта 1 статьи 10 «Пределы осуществления гражданских прав» ГК Российской Федерации. 2 Как следует из представленных материалов, решением арбитражного суда, оставленным без изменения арбитражными судами апелляционной и кассационной инстанций, по результатам рассмотрения дела в порядке упрощенного производства удовлетворено исковое заявление юридического лица к ООО «Русский кондитеръ» о взыскании штрафных санкций по договору поставки. При этом арбитражный суд первой инстанции отклонил ходатайство ответчика о рассмотрении данного дела по общим правилам искового производства. Письмом заместителя Председателя Верховного Суда Российской Федерации заявитель был информирован об отсутствии оснований для удовлетворения жалобы, поданной в порядке части 1 статьи 30810 АПК Российской Федерации. По мнению ООО «Русский кондитеръ»,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статьям 17 (часть 3), 19 (часть 1), 46 (часть 1) и 123 (часть 3) Конституции Российской Федерации, а именно: часть 5 статьи 227 и часть 61 статьи 268 АПК Российской Федерации – поскольку не предусматривают обязанности арбитражных судов первой и апелляционной инстанций выносить мотивированные определения по результатам рассмотрения поданных лицом, участвующим в деле, заявлений соответственно о рассмотрении дела по общим правилам искового производства и о рассмотрении дела по правилам суда первой инстанции, а также не устанавливают возможности обжалования таких определений; пункт 1 статьи 10 ГК Российской Федерации – поскольку позволяет одной стороне договора действовать недобросовестно по отношению к другой стороне при условии одобрения последней действий первой стороны, как приносящих обоюдную коммерческую выгоду обеим сторонам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Положения части 5 статьи 227 и части 61 статьи 268 АПК Российской Федерации, предусматривающие полномочие арбитражного суда первой инстанции вынести определение о рассмотрении дела по общим правилам искового производства или по правилам административного судопроизводства, а также закрепляющие возможность арбитражного суда апелляционной инстанции рассмотреть дело по правилам, установленным для рассмотрения дела в арбитражном суде первой инстанции, не предполагают возможности решения арбитражными судами вопросов о надлежащем порядке производства произвольно и в противоречии с законом. В любом случае арбитражные суды первой и апелляционной инстанций обязаны мотивировать принимаемые ими судебные акты, в том числе с учетом доводов, приведенных лицами, участвующими в деле (части 3 и 4 статьи 170, часть 2 статьи 271 АПК Российской Федерации). Гарантией процессуальных прав сторон дела в данном случае выступают определенные названным Кодексом процедуры проверки судебных актов вышестоящими судами и основания для их отмены или изменения. Таким образом, часть 5 статьи 227 и часть 61 статьи 268 АПК Российской Федерации не могут рассматриваться в качестве нарушающих конституционные права заявителя, в том числе право на судебную защиту, которое, как неоднократно отмечал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«Русский кондитеръ»,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