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Рябининой Анастасии Анатольевны на нарушение ее конституционных прав абзацем третьим статьи 1 и пунктом 1 статьи 8 Федерального закона «О дополнительных гарантиях по социальной поддержке детей- сирот и детей, оставшихся без попечения родителей»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А.А.Рябининой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А.А.Рябинина оспаривает конституционность абзаца третьего статьи 1 «Понятия, применяемые в настоящем Федеральном законе» и пункта 1 статьи 8 «Дополнительные гарантии прав на имущество и жилое помещение» Федерального закона от 21 декабря 1996 года № 159-ФЗ «О дополнительных гарантиях по социальной поддержке детей-сирот и детей, оставшихся без попечения родителей». Из представленных материалов следует, что апелляционным определением суда общей юрисдикции, с которым согласились суды вышестоящих инстанций, заявительнице отказано в удовлетворении требований к органу исполнительной власти субъекта Российской Федерации 2 об обязании включить ее в список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 специализированного жилищного фонда по договорам найма и о предоставлении ей соответствующего жилого помещения. По мнению А.А.Рябининой, оспариваемые нормы противоречат статьям 7 и 19 (часть 2) Конституции Российской Федерации, поскольку они не позволяют лицам, оставшимся без попечения родителей, не включенным в список лиц,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помещений, в том числе по причине того, что они не были включены в соответствующий список уполномоченным на это органом, претендовать на получение жилого помещения после достижения ими возраста 23 лет.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8 Федерального закона «О дополнительных гарантиях по социальной поддержке детей-сирот и детей, оставшихся без попечения родителей», предусматривающий меры социальной поддержки в жилищной сфере для детей-сирот и детей, оставшихся без попечения родителей, лиц из числа детей-сирот и детей, оставшихся без попечения родителей, применяется во взаимосвязи с абзацем третьим статьи 1 названного Федерального закона, раскрывающим понятие детей, оставшихся без попечения родителей, а также абзацем четвертым указанной статьи, определяющим лиц из числа детей-сирот и детей, оставшихся без попечения родителей, как лиц в возрасте от 18 до 23 лет, у которых, когда они находились в возрасте до 18 лет, умерли оба или единственный родитель, а также которые остались без попечения единственного или обоих родителей. Тем самым законодатель, в исключение из общего правила о необходимости государственной поддержки детей, т.е. лиц, не достигших 18 3 лет (пункт 1 статьи 54 Семейного кодекса Российской Федерации), лишившихся или ограниченных в возможности иметь содержание от своих родителей и нуждающихся по этой причине в социальной защите, распространил действие упомянутого Федерального закона на лиц, достигших возраста 18 лет, и предоставил им право пользоваться соответствующими мерами социальной поддержки до достижения возраста 23 лет, обеспечив тем самым единообразный подход к определению оснований социальной защиты таких граждан.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Рябининой Анастасии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