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Артеевой Татьяны Ивановны на нарушение ее конституционных прав статьями 208 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по требованию гражданки Т.И.Артеевой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Т.И.Артеева оспаривает конституционность статей 208 «Индексация присужденных денежных сумм» и 3904 «Порядок подачи кассационных жалобы, представления в судебную коллегию Верховного Суда Российской Федерации» ГПК Российской Федерации. Как следует из представленных материалов, определением мирового судьи между сторонами дела утверждено мировое соглашение, согласно которому ответчики в добровольном порядке обязались выплатить в пользу Т.И.Артеевой денежные средства в счет возмещения ущерба и компенсации морального вреда. 2 Определением того же мирового судьи, оставленными без изменения судами вышестоящих инстанций, Т.И.Артеевой отказано в удовлетворении заявления об индексации присужденной денежной суммы за период, предшествовавший утверждению судом мирового соглашения. Также мировым судьей отказано в удовлетворении заявления Т.И.Артеевой об индексации присужденной денежной суммы за время, прошедшее с момента утверждения судом мирового соглашения, с чем согласились суды вышестоящих инстанций. Кассационная жалоба заявительницы в Верховный Суд Российской Федерации возвращена ей без рассмотрения по существу письмом работника аппарата этого суда как поданная на судебные постановления, не подлежащие обжалованию в Судебную коллегию по гражданским делам Верховного Суда Российской Федерации. По мнению Т.И.Артеевой, статья 208 ГПК Российской Федерации не соответствует статьям 15 (часть 1), 17 (часть 1), 18, 19 (часть 1), 35 (части 1 и 2), 45 (часть 1), 46 (части 1 и 3) и 55 (часть 2) Конституции Российской Федерации, поскольку не позволила проиндексировать денежные средства, причитающиеся ей в счет возмещения ущерба, как за период, предшествовавший утверждению судом мирового соглашения, так и за время после его утверждения. Также заявительница полагает, что статья 3904 ГПК Российской Федерации противоречит статьям 19 (часть 1) и 55 (часть 2) Конституции Российской Федерации в той мере, в какой она ставит в зависимость от результатов рассмотрения кассационным судом общей юрисдикции кассационной жалобы на судебные постановления, принятые по делу, подсудному мировому судье, возможность обжалования указанных постановлений в судебную коллегию Верховного Суда Российской Федерации. Кроме того, Т.И.Артеева просит признать судебные постановления не соответствующими Конституции Российской Федерации и нормам федерального законодательства.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208 ГПК Российской Федерации по заявлению взыскателя или должника суд, рассмотревший дело, может произвести индексацию присужденных судом денежных сумм на день исполнения решения суда (часть первая), 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 (часть вторая). Данное законоположение выступает процессуальной гарантией защиты имущественных интересов взыскателя и должника от инфляционных процессов в период с момента вынесения судебного решения (либо с определенного решением суда момента, когда выплата денежной суммы должна была быть произведена) и до его реального исполнения, т.е. в период, когда обязанность должника выплатить взыскателю денежную сумму установлена решением суда. При этом статья 208 ГПК Российской Федерации не исключает возможности защиты имущественных интересов лица, считающего их нарушенными, с использованием иных предусмотренных гражданским законодательством способов. Таким образом, статья 208 ГПК Российской Федерации не может рассматриваться как нарушающая конституционные права Т.И.Артеевой, в деле с участием которой суд указал, что согласованная сторонами в мировом соглашении денежная сумма была выплачена ответчиками в предусмотренные этим соглашением сроки.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Артеевой Татьяны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