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3892 и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назначено судебное заседание по уголовному делу гражданина В.И.Попкова. Этим же решением отказано в удовлетворении его ходатайств об исключении ряда доказательств из числа допустимых и о прекращении уголовного дела ввиду преждевременности разрешения данных вопросов, ему также отказано в удовлетворении ходатайства об избрании в его отношении меры пресечения в виде заключения под стражу в связи с его нахождением в следственном изоляторе по правилам статьи 771 УИК Российской Федерации. 2 Не соглашаясь с данным решением в части разрешения заявленных перед судом ходатайств, заявитель обжаловал его в апелляционном и кассационном порядке. Письмами судей судов этих инстанций жалобы возвращены без рассмотрения, поскольку законом не предусмотрена возможность отдельного оспаривания судебного решения по такого рода вопросам; заявителю разъяснено право обжаловать это решение (в указанной части) только наряду с итоговым решением суда по его делу. В этой связи В.И.Попков просит признать не соответствующими Конституции Российской Федерации статьи 3892 «Судебные решения, подлежащие апелляционному обжалованию» и 4015 «Возвращение кассационных жалобы, представления без рассмотрения» УПК Российской Федерации, как препятствующие самостоятельному обжалованию постановления о назначении судебного заседания (в части разрешения судом ходатайств, заявленных на предварительном слушании), а также позволяющие суду возвращать такие жалобы письмом без вынесения по ним надлежащим образом оформленного судебного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