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Мартиросяна Артема Алпиковича на нарушение его конституционных прав пунктом «а»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А.А.Мартиросяна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А.А.Мартиросян, осужденный к отбыванию наказания в исправительной колонии строгого режима, просит признать не соответствующим статьям 2, 15, 18, 19, 22–24, 43, 44, 49 и 77 Конституции Российской Федерации пункт «а» части третьей1 статьи 72 «Исчисление сроков наказаний и зачет наказания» УК Российской Федерации, которым, в частности, установлено, что время содержания лица под стражей засчитывается в срок лишения свободы из расчета один день за один день отбывания наказания в исправительной колонии строгого режима. По мнению заявителя, оспариваемая норма позволяет приравнивать условия 2 содержания в следственном изоляторе к условиям отбывания наказания в исправительной колонии строгого режима, несмотря на то, что в следственном изоляторе условия содержания значительно строже.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установление федеральным законом уголовной ответственности и наказания без учета личности виновного и иных обстоятельств, имеющих объективное и разумное обоснование и способствующих адекватной юридической оценке общественной опасности как самого преступного деяния, так и совершившего его лица, и применение мер ответственности без учета характеризующих личность виновного обстоятельств противоречили бы конституционному запрету дискриминации и выраженным в Конституции Российской Федерации принципам справедливости и гуманизма. Вместе с тем дифференциация мер уголовно-правовой ответственности должна отвечать требованиям справедливости, разумности и соразмерности (постановления от 19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Мартиросяна Артема Алпиковича,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