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2208-О/2023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Калистратова Виктора Васильевича на нарушение его конституционных прав статьей 1.1 и частью 4 статьи 30.16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В.В.Калистратова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В.В.Калистратов оспаривает конституционность статьи 1.1 «Законодательство об административных правонарушениях» и части 4 статьи 30.16 «Пределы и сроки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КоАП Российской Федерации. Как следует из представленных материалов, постановлением судьи Барнаульского гарнизонного военного суда В.В.Калистратов был привлечен к административной ответственности за управление автомобилем в состоянии алкогольного опьянения (часть 1 статьи 12.8 КоАП Российской 2 Федерации). Вышестоящие суды оставили данное постановление без изменения, отклонив, в числе прочего, довод заявителя о том, что при разрешении его дела судья – в отсутствие стороны обвинения – осуществлял обвинительную функцию. Постановлением Европейского Суда по правам человека от 15 сентября 2022 года по делу «Свиридов и другие против России» (жалоба № 17154/18 и 4 другие жалобы) установлено, что в отношении В.В.Калистратова имело место нарушение пункта 1 статьи 6 «Право на справедливое судебное разбирательство» Конвенции о защите прав человека и основных свобод (далее – Конвенция), обусловленное отсутствием стороны обвинения в производстве по делам об административных правонарушениях, в связи с чем ему была присуждена компенсация в сумме 1 000 евро. Ссылаясь на указанное постановление Европейского Суда по правам человека, заявитель обратился в Кассационный военный суд с жалобой о пересмотре вынесенных по его делу судебных актов ввиду данного обстоятельства.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Калистратова Виктора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