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Шаланиной Елены Николаевны на нарушение ее конституционных прав статьей 32 Федерального закона «О страховых пенсиях» и пунктом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Е.Н.Шаланиной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Е.Н.Шаланина оспаривает конституционность следующих положений: статьи 32 Федерального закона от 28 декабря 2013 года № 400-ФЗ «О страховых пенсиях», а фактически ее пункта 2 части 1,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женщинам, 2 родившим двух и более детей, достигшим возраста 50 лет,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местностях; абзаца первого пункта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 (утверждены Постановлением Правительства Российской Федерации от 11 июля 2002 года № 516) (далее – Правила), определяющего, что в стаж работы, дающей право на досрочное назначение трудовой пенсии по старости, засчитываются периоды работы, выполняемой постоянно в течение полного рабочего дня, если иное не предусмотрено данными Правилами или иными нормативными правовыми актами, при условии уплаты за эти периоды страховых взносов в Пенсионный фонд Российской Федерации. По мнению заявительницы, оспариваемые нормы не соответствуют статьям 2, 7, 19 (части 1 и 2), 39 (части 1 и 2), 46 и 75 (часть 6) Конституции Российской Федерации, поскольку исключают возможность зачета в стаж, дающий право на досрочное назначение страховой пенсии по старости, периода прохождения военной и иной приравненной к ней службы в местностях, приравненных к районам Крайнего Севера.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Шаланиной Елены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