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2116-О/2023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Дорохина Виктора Александровича на нарушение его конституционных прав пунктом 3 части 1 статьи 350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В.А.Дорохина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В.А.Дорохин оспаривает конституционность пункта 3 части 1 статьи 350 «Основания для пересмотра судебных актов по новым или вновь открывшимся обстоятельствам» (в редакции, действовавшей до вступления в силу Федерального закона от 30 декабря 2021 года № 473-ФЗ) КАС Российской Федерации, согласно которому к новым обстоятельствам относится признание Конституционным Судом Российской Федерации не соответствующим Конституции Российской Федерации закона, примененного судом в конкретном деле, в связи с принятием решения по 2 которому заявитель обращался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46 (часть 1) Конституции Российской Федерации, гарантируя каждому право на судебную защиту его прав и свобод, непосредственно не устанавливает какой-либо определенный порядок реализации данного права и не предполагает возможности для гражданина по собственному усмотрению выбирать способ и процедуру судебного оспаривания. В соответствии со статьей 71 (пункт «о») Конституции Российской Федерации 3 они определяются федеральными законами, к числу которых относится Кодекс административного судопроизводства Российской Федерации. По смыслу части 1 статьи 350 названного Кодекса основаниями для пересмотра судебного акта по новым обстоятельствам являются возникшие после принятия судебного акта и имеющие существенное значение для правильного разрешения административного дела обстоятельства, исчерпывающий перечень которых содержится в данном законоположении. Одним из таких обстоятельств является признание Конституционным Судом Российской Федерации не соответствующим Конституции Российской Федерации закона, примененного судом в конкретном деле, в связи с принятием решения по которому заявитель обращался в Конституционный Суд Российской Федерации (пункт 3). При этом,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Дорохина Виктора Александровича, поскольку она не отвечает требованиям Федерального конституционного закона «О Конституционном Суде 5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