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Костикова Геннадия Евгеньевича на нарушение его конституционных прав пунктом 1 статьи 12, пунктом 4 статьи 15 и пунктом 6 статьи 110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Г.Е.Костикова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было отказано в удовлетворении заявления гражданина Г.Е.Костикова о признании недействительными решений собрания кредиторов должника, в частности об утверждении начальной стоимости продажи имущества должника и об утверждении положения о порядке, сроках и условиях реализации имущества должника с указанием начальной стоимости. При этом суды исходили из принятия оспариваемых 2 решений собрания кредиторов в пределах его компетенции при отсутствии доказательств нарушения прав и законных интересов лиц, участвующих в деле о банкротстве. Также было установлено, что Г.Е.Костиков – как один из учредителей должника – в отсутствие избранного представителя учредителей должника не имел права на участие в собрании кредиторов, а утвержденные собранием кредиторов начальная стоимость продажи и порядок реализации имущества должника не привели к нарушению прав заявителя и иных вовлеченных в процесс банкротства лиц. Г.Е.Костиков оспаривает конституционность пункта 1 статьи 12 «Собрание кредиторов», пункта 4 статьи 15 «Порядок принятия решений собранием кредиторов» и пункта 6 статьи 110 «Продажа предприятия должника»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1, 2, 8, 15, 17–19, 34, 35, 45 и 46 Конституции Российской Федерации в той мере, в какой они по смыслу, придаваемому им правоприменительной практикой, не позволяют признавать недействительными решения собраний кредиторов в связи с необоснованным отказом в допуске к собранию кредиторов участника общества-должника, а также допускают утверждение положения о порядке реализации имущества должника в ситуации, когда решение собрания кредиторов принимается аффилированным по отношению к одному из участников общества-должника лицом при наличии корпоративного конфликта между участниками такого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Федерального закона «О несостоятельности (банкротстве)», определяя общие положения о собрании кредиторов, в пункте 1 в числе прочего устанавливает, что участниками собрания кредиторов с правом голоса являются конкурсные кредиторы и уполномоченные органы, требования которых включены в реестр требований кредиторов на дату 3 проведения собрания кредиторов; в собрании кредиторов вправе участвовать без права голоса представитель работников должника, представитель учредителей (участников) должника, представитель собственника имущества должника – унитарного предприятия, представитель саморегулируемой организации, членом которой является арбитражный управляющий, утвержденный в деле о банкротстве, представитель органа по контролю (надзору), которые вправе выступать по вопросам повестки собрания кредиторов. Пункт 4 статьи 15 того же Федерального закона предусматривает, что 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 либо принято с нарушением установленных данным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 В соответствии с пунктом 6 статьи 110 указанного Федерального закона начальная цена продажи предприятия определяется решением собрания кредиторов или комитета кредиторов с учетом рыночной стоимости имущества должника, определенной в соответствии с отчетом оценщика, в случае, если такая оценка проводилась по требованию конкурсного кредитора или уполномоченного органа в соответствии с данным Федеральным законом. Данные законоположения обеспечивают определенность в вопросах о порядке организации и проведения собрания кредиторов, порядке оспаривания решений такого собрания, а также определения начальной цены продажи предприятия должника, не предполагают произвольного отказа в признании недействительными решений собрания кредиторов и не могут расцениваться как нарушающие конституционные права заявителя, указанные в жалобе. 4 Установление же и оценка фактических обстоятельств, имеющих значение для разрешения конкретного дела, в том числе касающихся аффилированности кредитора с одним из участников общества-должника,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Костикова Геннадия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