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Тутынина Игоря Викторовича на нарушение его конституционных прав частью 10 статьи 802 Лесного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И.В.Тутынина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И.В.Тутынин оспаривает конституционность части 10 статьи 802 Лесного кодекса Российской Федерации, согласно которой в случае объявления конкурса несостоявшимся в соответствии с частью 9 этой же статьи (если по истечении срока представления заявок на участие в конкурсе представлено менее двух таких заявок или конкурсной комиссией признано соответствующими установленным требованиям менее двух предложенных условий) договор аренды лесного участка, находящегося в государственной или муниципальной собственности, для заготовки древесины подлежит заключению организатором конкурса с единственным участником конкурса, 2 предложенные условия которого соответствуют установленным требованиям, по цене предмета конкурса, указанной в конкурсной документации. Как следует из представленных материалов, заявитель (арендатор) и уполномоченный государственный орган (арендодатель) заключили договор аренды лесного участка для заготовки древесины, предусматривающий, помимо прочего, обязанность арендатора обеспечить достижение значений критериев, касающихся планируемых объема производства древесины и увеличения численности штатных работников. Решением арбитражного суда, с которым согласились суды вышестоящих инстанций, И.В.Тутынину отказано в удовлетворении иска о признании недействительным положения договора, закрепляющего указанную обязанность. Суды отметили, что данные критерии были изложены в конкурсной документации и отражены в конкурсной заявке истца (признанной конкурсной комиссией единственно отвечающей установленным требованиям из числа поданных). По мнению заявителя, оспариваемая норма не соответствует статьям 8 (часть 1), 34 (часть 1), 35 (часть 3), 45 (часть 1) и 46 (часть 1) Конституции Российской Федерации, поскольку она позволяет включать в договор аренды лесного участка предложенное участником условие, которое не оценивалось конкурсной комиссией в связи с признанием конкурса несостоявшимся.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Тутынина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