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2783-О/2023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Бруславского Игоря Владимировича на нарушение его конституционных прав положениями части 1 статьи 4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И.В.Бруславского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И.В.Бруславский оспаривает конституционность части 1 статьи 4 Федерального закона от 1 декабря 2014 года № 398-ФЗ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согласно которой при назначении гражданам, указанным в статье 1 данного Федерального закона, пенсий, предусмотренных Законом Российской Федерации от 12 февраля 2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не подлежат пересмотру периоды военной службы или иной приравненной к ней по пенсионному обеспечению службы и другой деятельности, включая время учебы до определения на такую службу, учтенные при назначении пенсий (в том числе на льготных условиях) в связи с прохождением гражданином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по состоянию на 31 декабря 2014 года (пункт 1), а также выслуга лет, исчисленная (в том числе на льготных условиях) при расчете ежемесячной надбавки (процентной надбавки) за выслугу лет на день увольнения гражданина с военной службы или иной приравненной к ней по пенсионному обеспечению службы (пункт 2). По мнению заявителя, оспариваемые положения, примененные в его деле судами общей юрисдикции, вступают в противоречие со статьей 2 Конституции Российской Федерации в той мере, в какой в системе действующего правового регулирования по смыслу, придаваемому правоприменительной практикой, позволяют включать в выслугу лет в календарном порядке периоды военной службы, согласно послужному списку подлежащие зачету в выслугу лет на льготных условиях (из расчета один месяц за полтора месяца), в случае отсутствия соответствующих сведений в приказе ликвидационной комиссии Управления Министерства внутренних дел Украины в городе Севастополе.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устанавливают особенности исчисления выслуги лет для назначения пенсии гражданам Российской Федерации, постоянно проживавшим по состоянию на 18 марта 2014 года на территории Республики Крым или на территории города федерального значения Севастополя из числа лиц, являвшихся по состоянию на 31 декабря 2014 года получателями пенсий, назначенных им в связи с прохождением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или проходивших по состоянию на 18 марта 2014 года военную службу или иную приравненную к ней по пенсионному обеспечению службу и уволенных с такой службы на территории Республики Крым или на территории города федерального значения Севастополя. Исключая возможность пересмотра при определении выслуги лет для назначения пенсий, предусмотренных Законом Российской Федерации от 12 февраля 1993 года № 4468-I, периодов военной или иной приравненной к ней службы, учтенных при назначении пенсий (в том числе на льготных условиях) в связи с прохождением гражданином такой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пункт 1 части 1 статьи 4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выступает гарантийной нормой, позволяющей обеспечить реализацию ранее приобретенных и подтвержденных в рамках соответствующей правоприменительной процедуры пенсионных прав 4 граждан, которые по состоянию на 31 декабря 2014 года являлись получателями военных пенсий, в связи с чем не может рассматриваться как нарушающий конституционные права заявителя, не относящегося к указанной категории. Что касается пункта 2 части 1 названной статьи, то он устанавливает аналогичное регулирование в отношении выслуги лет, исчисленной (в том числе на льготных условиях) при расчете ежемесячной надбавки (процентной надбавки) за выслугу лет на день увольнения гражданина с военной или иной приравненной к ней службы, следовательно, имеет целью сохранение и создание наиболее благоприятного режима реализации приобретенных им прав в области пенсионного обеспечения, в силу чего также не может расцениваться как ущемляющий конституционные права заявителя. Проверка же в конкретном деле правильности исчисления выслуги лет для назначения пенсии не относится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Бруславского Игоря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