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2181-О/2024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Пономарева Александра Николаевича на нарушение его конституционных прав положениями статьи 222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А.Н.Пономарева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А.Н.Пономарев оспаривает конституционность положений статьи 222 Трудового кодекса Российской Федерации, закрепляющих право работодателя принять решение о введении электронного документооборота, а также предусматривающих порядок его введения. Как следует из материалов жалобы, заявитель был привлечен к дисциплинарной ответственности за неисполнение задания, направленного ему через информационную систему электронного взаимодействия с работником. При этом требование о предоставлении письменного объяснения и приказ об объявлении А.Н.Пономареву выговора также были направлены ему 2 работодателем посредством электронного документооборота. Заявитель обратился в суд с иском о признании незаконным приказа о привлечении к дисциплинарной ответственности, в удовлетворении которого ему было отказано, поскольку суды посчитали доказанным факт совершения А.Н.Пономаревым дисциплинарного проступка, а также не нашли нарушений в процедуре привлечения заявителя к дисциплинарной ответственности, в том числе в части взаимодействия работодателя с работником посредством информационной системы работодателя, обеспечивающей электронный документооборот. Заявитель полагает, что статья 222 Трудового кодекса Российской Федерации ухудшает положение работника, давшего согласие на взаимодействие с работодателем посредством электронного документооборота, и нарушает его права, гарантированные статьями 17 (часть 3), 19 (части 1 и 2), 37 (части 1 и 3) и 55 (часть 3) Конституции Российской Федерации, поскольку в системе действующего правового регулирования по смыслу, придаваемому ей судами в деле заявителя: не предусматривает обязанности работодателя при уведомлении работника о переходе на взаимодействие посредством электронного документооборота указывать конкретные информационные системы, которые работодатель будет применять; позволяет работодателю в одностороннем порядке изменять информационную систему электронного документооборота, применяемую для взаимодействия с работником; обязывает работника, давшего согласие на взаимодействие с работодателем посредством электронного документооборота, применять при таком взаимодействии любые иные информационные системы, которые были введены работодателем после получения согласия работника.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Пономарева Александра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