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914414-П/2026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Леонтьева Александра Владиславовича на нарушение его конституционных прав положениями ряда нормативных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по требованию гражданина А.В.Леонтьева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А.В.Леонтьев оспаривает конституционность частей 1 и 3 статьи 1.5 «Презумпция невиновности», статьи 12.24 «Нарушение Правил дорожного движения или правил эксплуатации транспортного средства, повлекшее причинение легкого или средней тяжести вреда здоровью потерпевшего» в целом и отдельно части 2 названной статьи, статьи 26.11 «Оценка доказательств» КоАП Российской Федерации, статьи 107 «Домашний арест» УПК Российской Федерации, Федерального закона от 10 декабря 1995 года № 196-ФЗ «О безопасности дорожного движения» в целом, а также пунктов 4.3 и 4.5 Правил дорожного движения Российской Федерации (утверждены Постановлением Совета Министров – Правительства Российской Федерации от 23 октября 1993 года № 1090). 2 Как следует из представленных материалов, постановлением судьи районного суда, оставленным без изменения судами вышестоящих инстанций, заявитель признан виновным в совершении административного правонарушения, предусмотренного частью 2 статьи 12.24 КоАП Российской Федерации, и ему назначено административное наказание в виде лишения права управления транспортными средствами на срок один год шесть месяцев. Суды установили, что заявитель в нарушение Правил дорожного движения не уступил дорогу пешеходам, переходящим проезжую часть по нерегулируемому пешеходному переходу, и совершил на них наезд, причинив вред их здоровью. По мнению заявителя, оспариваемые нормы содержат неопределенность, позволяющую произвольно привлекать граждан к административной ответственности, а потому противоречат статьям 17 (части 1 и 2), 19 (часть 1), 27 (часть 1), 37 (часть 3), 46 (части 1 и 2), 47, 49, 55 (часть 3) и 123 (часть 3)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Леонтьева Александра Владиславовича, поскольку она не отвечает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