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612-О/2026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Власова Олега Леонидовича на нарушение его конституционных прав статьей 10 и пунктом 1 примечаний к статье 210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 гражданина О.Л.Власова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О.Л.Власов, осужденный по вступившему в законную силу приговору суда за совершение преступлений, просит признать: статью 10 «Обратная сила уголовного закона» УК Российской Федерации не соответствующей статьям 2, 15, 17, 19, 45–47, 49, 50, 54, 55 и 123 (часть 3) Конституции Российской Федерации в той мере, в какой ее расширительное толкование судами позволяет не применять нормы данного Кодекса, улучшающие положение привлекаемого к ответственности лица; пункт 1 примечаний к статье 210 «Организация преступного сообщества (преступной организации) или участие в нем (ней)» данного Кодекса не соответствующим статьям 1 (часть 1), 4 (часть 2), 6 (часть 2), 15 2 (часть 2), 19 (части 1 и 2) и 46 (часть 1) Конституции Российской Федерации, как допускающий, по утверждению заявителя, произвольное признание юридического лица заведомо созданным для совершения одного или нескольких тяжких или особо тяжких преступлений.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Определением от 12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Власова Олега Леонидовича,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