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914415-О/2026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Поздняка Олега Александровича на нарушение его конституционных прав частью 5 статьи 14.13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О.А.Поздняка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О.А.Поздняк оспаривает конституционность части 5 статьи 14.13 КоАП Российской Федерации, в соответствии с которой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предпринимателя, гражданина банкротом в арбитражный суд в случаях, предусмотренных законодательством о несостоятельности (банкротстве), влечет наложение административного штрафа на граждан в размере от одной тысячи до трех тысяч рублей; на должностных лиц – от пяти тысяч до десяти тысяч рублей. Как следует из представленных материалов, определением уполномоченного должностного лица, с которым согласились суды, заявителю 2 отказано в возбуждении дела об административном правонарушении, предусмотренном частью 5 статьи 14.13 КоАП Российской Федерации, в отношении гражданина Ш. ввиду истечения срока давности привлечения к административной ответственности. Как указали суды, задолженность перед заявителем у Ш. возникла на основании решений судов, которые не обжаловались, вступили в законную силу и по которым были выданы исполнительные листы. Кроме того, суды отметили, что при разрешении вопроса о возбуждении производства по делу об административном правонарушении днями совершения административного правонарушения были определены 18 апреля 2018 года и 29 мая 2019 года. Соответственно, на момент рассмотрения (13 мая 2024 года) обращения заявителя истек срок давности привлечения к административной ответственности (3 года). Заявитель полагает, что указанная норма допускает произвольный отказ в возбуждении дела об административном правонарушении, так как административное правонарушение, состав которого она устанавливает, относится, по его мнению, к длящимся. В связи с этим заявитель просит признать часть 5 статьи 14.13 КоАП Российской Федерации противоречащей Конституции Российской Федерации, ее статьям 45 и 46.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Поздняка Олега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