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912259-О/2026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Анкриш Елены Александровны на нарушение ее конституционных прав статьями 6117, 139 и 140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Е.А.Анкриш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Е.А.Анкриш, указывающая, что ею исчерпаны все другие внутригосударственные средства судебной защиты, оспаривает конституционность статей 6117 «Распоряжение правом требования о привлечении к субсидиарной ответственности», 139 «Продажа имущества должника» и 140 «Уступка прав требования должника» Федерального закона от 26 октября 2002 года № 127-ФЗ «О несостоятельности (банкротстве)». Из представленных материалов следует, что Судебная коллегия по экономическим спорам Верховного Суда Российской Федерации отменила акты судов апелляционной и кассационной инстанций и оставила в силе определение суда первой инстанции об отказе в удовлетворении заявления 2 арбитражного управляющего Е.А.Анкриш о взыскании вознаграждения и расходов с заявителя по делу о банкротстве общества с ограниченной ответственностью. Судебная коллегия исходила из того, что требование Е.А.Анкриш перешло к лицу, приобретшему требование о привлечении контролирующего должника лица к субсидиарной ответственности, проданное в деле о банкротстве (статья 6117 названного Федерального закона). По мнению заявительницы, оспариваемые положения противоречат статьям 17 (части 1 и 3), 19 (часть 1), 34 (часть 1), 35 (часть 1), 46 (часть 1), 54 и 55 (часть 3) Конституции Российской Федерации, поскольку по смыслу, придаваемому им правоприменительной практикой, они предполагают, что кредитор, не выбравший способ распоряжения требованием о привлечении к субсидиарной ответственности, по общему правилу согласен с отчуждением при уступке такого требования также принадлежащего ему требования к должнику со всеми солидарными требованиями и что в случае продажи требования о привлечении к субсидиарной ответственности до публикации Обзора судебной практики разрешения споров о несостоятельности (банкротстве) за 2024 год, утвержденного Президиумом Верховного Суда Российской Федерации 25 апреля 2025 года, к покупателю по общему правилу переходит и требование кредитора к должнику со всеми солидарными требованиями.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Анкриш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