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912816-П/2026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Фасхутдинова Ильназа Мидхатовича на нарушение его конституционных прав статьями 4125, 4127 и 4128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И.М.Фасхутдинова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И.М.Фасхутдинов, которому ответом заместителя Председателя Верховного Суда Российской Федерации сообщено об отсутствии оснований для пересмотра вынесенных в его отношении приговора и апелляционного определения, а очередные надзорные жалобы возвращены без рассмотрения как повторные, просит признать не соответствующими статьям 46, 52, 120 и 123 Конституции Российской Федерации статьи 4125 «Рассмотрение надзорных жалобы, представления», 4127 «Постановление об отказе в передаче надзорных жалобы, представления для рассмотрения в судебном заседании Президиума Верховного Суда Российской Федерации» и 4128 «Постановление о передаче надзорных жалобы, представления с уголовным делом для рассмотрения в судебном 2 заседании Президиума Верховного Суда Российской Федерации» УПК Российской Федерации. По мнению И.М.Фасхутдинова, оспариваемые нормы нарушают его конституционные права, поскольку допускают возвращение надзорных жалоб без рассмотрения заявленных доводов по существу, ограничивая тем самым право осужденного на пересмотр судебного решения и препятствуя исправлению допущенной в уголовном деле ошибки.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Относительно возможности подачи очередных надзорных жалоб</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Фасхутдинова Ильназа Мидхатовича,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