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402-О/2024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Шахановой Елены Евгеньевны на нарушение ее конституционных прав частью 2 статьи 90, статьями 284 и 287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Е.Е.Шахановой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Е.Е.Шаханова оспаривает конституционность части 2 статьи 90 «Основания обеспечительных мер», статей 284 «Порядок рассмотрения дела арбитражным судом кассационной инстанции» и 287 «Полномочия арбитражного суда кассационной инстанции» АПК Российской Федерации. Определением арбитражного суда апелляционной инстанции отказано в удовлетворении заявления Е.Е.Шахановой о принятии обеспечительных мер. Суд указал, что заявленные меры не связаны с предметом спора и несоразмерны заявленному требованию, а также что не доказано наличие оснований для их принятия. Упомянутое определение было оставлено без 2 изменения постановлением арбитражного суда кассационной инстанции, которым также была оставлена без удовлетворения кассационная жалоба заявительницы на другой судебный акт по тому же делу. Определением судьи Верховного Суда Российской Федерации Е.Е.Шахановой отказано в передаче кассационной жалобы для рассмотрения в судебном заседании суда кассационной инстанции. По мнению заявительницы, оспариваемые положения не соответствуют статьям 19 и 45 Конституции Российской Федерации, поскольку по смыслу, придаваемому им правоприменительной практикой: часть 2 статьи 90 АПК Российской Федерации устанавливает чрезмерно высокий стандарт доказывания оснований обеспечительных мер, а также предполагает, что обеспечительные меры должны быть связаны с предметом спора даже в тех случаях, когда лицо, ходатайствующее об их принятии, не имеет притязаний на предмет спора, а преследует цель исключить возможность ликвидации организации, выступающей ответчиком, до вынесения итогового судебного акта; статья 284 данного Кодекса позволяет арбитражному суду кассационной инстанции допускать к участию в судебном заседании представителя организации, утратившей процессуальную правоспособность; статья 287 того же Кодекса позволяет арбитражному суду кассационной инстанции объединять кассационные жалобы, поданные на различные акты арбитражного суда апелляционной инстанции, в одно кассационное производство и выносить одно постановление по результатам их совместного рассмотрения.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 статьи 90 АПК Российской Федерации, предусматривающая, что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3 судебного акта предполагается за пределами Российской Федерации, а также в целях предотвращения причинения значительного ущерба заявителю, выступает правовой гарантией исполнимости судебных решений и не устанавливает каких-либо стандартов доказывания. С учетом этого, а также того, что в принятии обеспечительных мер Е.Е.Шахановой было отказано не только ввиду отсутствия их связи с предметом спора, но и вследствие недоказанности оснований для их принятия, часть 2 статьи 90 АПК Российской Федерации не может рассматриваться как нарушающая ее конституционные права в обозначенных в жалобе аспектах. Не нарушает ее конституционных прав и статья 284 названного Кодекса, посвященная порядку рассмотрения дела арбитражным судом кассационной инстанции и не предполагающая произвольного решения вопроса о возможности участия тех или иных лиц в рассмотрении дела. Статья 287 АПК Российской Федерации, закрепляющая перечень полномочий, которые арбитражный суд апелляционной инстанции вправе реализовать по результатам рассмотрения кассационной жалобы (часть 1), а также пределы таких полномочий (часть 2), не исключает его обязанности по принятию законного судебного акта независимо от количества кассационных жалоб, которые разрешаются данным актом, а потому также не может быть признана нарушающей конституционные права заявительницы.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Шахановой Елены Евгеньевны,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