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Гаспаряна Папина Акоповича на нарушение его конституционных прав статьями 166, 223, 224, 301 и 302 Гражданского кодекса Российской Федерации, а также частью третьей статьи 61 Гражданского процессуального кодекса Российской Федерации и частью 3 статьи 69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П.А.Гаспаряна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П.А.Гаспарян оспаривает конституционность статей 166 «Оспоримые и ничтожные сделки», 223 «Момент возникновения права собственности у приобретателя по договору», 224 «Передача вещи», 301 «Истребование имущества из чужого незаконного владения» и 302 «Истребование имущества от добросовестного приобретателя» ГК Российской Федерации, а также части третьей (в жалобе ошибочно указана как часть вторая) статьи 61 «Основания для освобождения от 2 доказывания» ГПК Российской Федерации и части 3 статьи 69 «Основания освобождения от доказывания» АПК Российской Федерации. Как следует из представленных материалов, решением суда общей юрисдикции, принятым при новом рассмотрении дел (оставлено без изменения определением суда апелляционной инстанции), П.А.Гаспаряну отказано в удовлетворении исковых требований о признании ничтожными (мнимыми) сделками соглашений об отступном, предоставляемом в счет исполнения денежных обязательств по договорам займа, между юридическими лицами, заключившими впоследствии договоры купли- продажи спорной техники с заявителем и гражданином К. Суды указали, что заявитель воспользовался предусмотренным законом способом защиты нарушенных прав путем предъявления в арбитражный суд виндикационных исков к К., в удовлетворении которых ему было отказано; факт заключения К. оспариваемых соглашений об отступном и факт принадлежности ему на праве собственности приобретенного по этим соглашениям движимого имущества установлены судебными актами арбитражных судов по делам с участием заявителя.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По мнению заявителя, оспариваемые положения противоречат Конституции Российской Федерации, в частности ее статьям 35 и 46, поскольку они по смыслу, придаваемому им правоприменительной практикой, не позволяют добросовестному приобретателю защитить свои имущественные права.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П.А.Гаспаряном в обоснование своей позиции о неконституционности статей 166, 223, 301 и 302 ГК Российской Федерации, свидетельствуют о том, что он, формально оспаривая их конституционность, фактически просит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31 мая 2022 года Статья 61 ГПК Российской Федерации закрепляет, что при рассмотрении гражданского дела обстоятельства, установленные 4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 (часть третья). Приведенная норма конкретизирует общие положения процессуального законодательства об обязательности вступивших в законную силу судебных актов арбитражного суда и, как призванная обеспечить в условиях действия принципа состязательности законность выносимых судом постановлений, во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не может расцениваться как нарушающая в указанном в жалобе аспекте конституционные права заявителя.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Гаспаряна Папина Акоповича,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