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3562-О/2023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Овчинникова Константина Юрьевича на нарушение его конституционных прав пунктом 1 статьи 541 Налогового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К.Ю.Овчинникова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К.Ю.Овчинников оспаривает конституционность пункта 1 статьи 541 «Пределы осуществления прав по исчислению налоговой базы и (или) суммы налога, сбора, страховых взносов» Налогового кодекса Российской Федерации. Как следует из представленных материалов, решением районного суда, с которым согласились вышестоящие суды, заявителю было отказано в удовлетворении требований о признании незаконным решения налогового органа о доначислении недоимки по налогу на доходы физических лиц, сумм пени и штрафа. 2 Судами установлено, что на основании заявок К.Ю.Овчинникова его брокером в течение одного торгового дня на организованных торгах была совершена серия сделок купли-продажи ценных бумаг, в том числе с участием аффилированного с ним лица, причем продажи осуществлялись по наименьшей цене. Тем самым, по мнению судов, заявитель создал фиктивный убыток по совокупности совершенных операций, а значит, исказив сведения о фактах хозяйственной жизни и объектах налогообложения, совершил действия, направленные на искусственное создание условий для освобождения от налогообложения, что привело к занижению налоговой базы по указанному налогу. Доводы К.Ю.Овчинникова об отсутствии у него возможности совершить действия по уходу от налогообложения, поскольку налог на доходы физических лиц подлежал исчислению и уплате налоговым агентом – брокером, были отклонены судами со ссылкой на то, что при совершении данных операций брокер действовал на основании поручений заявителя и часть операций была задекларирована заявителем самостоятельно. По мнению К.Ю.Овчинникова, оспариваемое законоположение не соответствует статьям 1 (часть 1), 19 (части 1 и 2), 46 и 55 (часть 3) Конституции Российской Федерации в той мере, в какой допускается возможность его применения к налогоплательщикам, определение налоговой базы по налогу на доходы физических лиц которых, а также исчисление, удержание и уплату этого налога осуществляет налоговый агент.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подпункта 1 пункта 2 статьи 2261 Налогового кодекса Российской Федерации при получении налогоплательщиком – физическим лицом доходов от осуществления операций с ценными бумагами, операций с производными финансовыми инструментами, при осуществлении выплат по ценным бумагам, полученных в виде материальной выгоды от осуществления указанных операций, налоговым агентом признается, в том 3 числе, брокер, осуществляющий в интересах налогоплательщика указанные операции на основании договора на брокерское обслуживание; брокером определяется налоговая база налогоплательщика по всем видам доходов от операций, осуществленных им в интересах этого налогоплательщика согласно договору. Соответственно, поскольку в силу пункта 2 статьи 3 Федерального закона от 22 апреля 1996 года № 39-ФЗ «О рынке ценных бумаг» брокер действует на основании соглашения с клиентом и его поручений, не исключается возможность исполнения им таких поручений клиента, которые по своей сути направлены на неуплату или неполную уплату налога. Как следствие, при учете подобной операции выступающим в качестве налогового агента брокером или самим налогоплательщиком (если операция не была учтена налоговым агентом) налогоплательщик может получить необоснованную налоговую выгоду посредством занижения налоговой базы подлежащего уплате налога. В свою очередь, согласно статье 541 Налогового кодекса Российской Федерации налогоплательщик вправе уменьшить налоговую базу (сумму налога) при одновременном соблюдении следующих условий: отсутствует искажение сведений о фактах хозяйственной жизни и об объектах налогообложения; сделка совершена не с целью неуплаты или неполной уплаты налога, а также его зачета или возврата; контрагент налогоплательщика исполнил обязательство по сделке (пункты 1 и 2). Данные нормы, как неоднократно отмечал Конституционный Суд Российской Федерации, направлены на установление допустимых границ вмешательства налоговых органов в хозяйственную деятельность налогоплательщика – с учетом необходимости выявления необоснованного уменьшения им налоговой базы – и указывают на обстоятельства и условия, которые могут быть приняты во внимание налоговым органом при квалификации действий налогоплательщика как незаконных (определения от 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Овчинникова Константина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