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Стрелкова Федора Викторовича на нарушение его конституционных прав пунктом 5 статьи 18 и статьей 60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Ф.В.Стрелкова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Ф.В.Стрелков оспаривает конституционность пункта 5 статьи 18 «Избрание комитета кредиторов» и статьи 60 «Рассмотрение разногласий, заявлений, ходатайств и жалоб в деле о банкротстве» Федерального закона от 26 октября 2002 года № 127-ФЗ «О несостоятельности (банкротстве)». Как следует из представленных материалов, в деле о банкротстве банка определением арбитражного суда, оставленным судами вышестоящих инстанций без изменения, Ф.В.Стрелкову (конкурсному кредитору должника) отказано в удовлетворении заявления о признании незаконным бездействия 2 конкурсного управляющего, выразившегося в ненаправлении в предусмотренный законом срок в арбитражный суд протокола заседания комитета кредиторов. Суды установили, что данная обязанность конкурсным управляющим должника была исполнена, нарушений законодательства, повлекших причинение вреда имущественным правам должника или конкурсных кредиторов, им допущено не было.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Ф.В.Стрелкова, оспариваемые нормы не соответствуют статье 46 (часть 1) Конституции Российской Федерации, поскольку не обеспечивают судебную защиту права конкурсного кредитора на ознакомление с направленными в арбитражный суд протоколом заседания комитета кредиторов и приложениями к нему.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Стрелкова Федора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