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Канахина Даниила Игоревича на нарушение его конституционных прав частью 3 статьи 23.1 и статьей 26.11 Кодекса Российской Федерации об административных правонарушениях, а также частью 1 статьи 163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Д.И.Канахина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Д.И.Канахин оспаривает конституционность части 3 статьи 23.1 «Судьи» и статьи 26.11 «Оценка доказательств» КоАП Российской Федерации, а также части 1 статьи 163 «Перерыв в судебном заседании» АПК Российской Федерации. Как следует из представленных материалов, постановлением мирового судьи, оставленным без изменения вышестоящими судами, Д.И.Канахин как водитель транспортного средства был привлечен к административной ответственности за оставление в нарушение Правил дорожного движения 2 места дорожно-транспортного происшествия, участником которого он являлся (часть 2 статьи 12.27 КоАП Российской Федерации). Заявитель утверждает, что дело об административном правонарушении было рассмотрено с нарушением правил подсудности (по его мнению, поскольку по делу проводилось административное расследование, то в силу части 3 статьи 23.1 КоАП Российской Федерации оно подлежало рассмотрению судьей районного суда); он не был надлежаще извещен о месте и времени рассмотрения дела; в основу постановления по делу об административном правонарушении были положены доказательства, полученные с нарушением закона. В связи с этим он просит признать оспариваемые законоположения не соответствующими статьям 19, 46, 47 (часть 1), 50 (часть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3 статьи 23.1 КоАП Российской Федерации отнесенные к подведомственности судов дела об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 Данное законоположение действует с учетом разъяснений Верховного Суда Российской Федерации о том, что, если административное расследование фактически не проводилось, судье районного суда при подготовке дела к рассмотрению следует решить вопрос о его передаче мировому судье на основании пункта 5 части 1 статьи 29.4 КоАП Российской Федерации (подпункт «а» пункта 3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Такое регулирование, как неоднократно отмечал Конституционный Суд Российской Федерации, не содержит неопределенности и не предполагает возможности его произвольного применения (определения от 3 28 сентября 2021 года Кодекс Российской Федерации об административных правонарушениях, определяя, какие данные являются доказательствами по делу об административном правонарушении, непосредственно запрещает использование доказательств по делу об административном правонарушении, полученных с нарушением закона, и устанавливает, что 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притом что никакие доказательства не могут иметь заранее установленную силу (статьи 26.2 и 26.11). Доказательства по любому делу об административном правонарушении проверяются, как неоднократно отмечал Что же касается части 1 статьи 163 АПК Российской Федерации, то представленные материалы не свидетельствуют о ее применении судом в деле заявителя, а значит, в указанной части его жалоба не может быть принята Конституционным Судом Российской Федерации к рассмотрению как не отвечающая критерию допустимости обращений граждан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Канахина Даниила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