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Александрова Дмитрия Викторовича на нарушение его конституционных прав формулой 37 приложения № 2 к Правилам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Д.В.Александрова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Д.В.Александров, с которого решением мирового судьи, оставленным без изменения судами вышестоящих инстанций, взыскана задолженность по оплате потребленной тепловой энергии, оспаривает конституционность пункта 37 (фактически – его формулы 37) приложения № 2 к Правилам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354; далее также – Правила), определяющего объем (количество) 2 потребленной за расчетный период тепловой энергии, приходящийся на не оборудованное индивидуальным и (или) общим (квартирным) прибором учета конкретное помещение (жилое или нежилое) в многоквартирном доме, который оборудован коллективным (общедомовым) прибором учета тепловой энергии и в котором хотя бы одно, но не все жилые и нежилые помещения оборудованы индивидуальными и (или) общими (квартирными) приборами учета тепловой энергии. По мнению заявителя, оспариваемая формула не соответствует статьям 17 (часть 3), 19 (часть 1), 35 и 55 (часть 3) Конституции Российской Федерации в той мере, в какой по смыслу, придаваемому ей в системе действующего правового регулирования правоприменительной практикой, не предусматривает расчета объема (количества) потребленной за расчетный период тепловой энергии, приходящегося на не оборудованное индивидуальным и (или) общим (квартирным) прибором учета помещение (жилое или нежилое) в многоквартирном доме, который оборудован коллективным (общедомовым) прибором учета тепловой энергии и в котором хотя бы одно, но не все жилые и нежилые помещения оборудованы индивидуальными и (или) общими (квартирными) приборами учета тепловой энергии, исходя из норматива потребления коммунальных услуг.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Александрова Дмитрия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