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Андрея Вадимовича на нарушение его конституционных прав частями 1 и 2 статьи 14 Федерального закона «О страховых пенсиях», пунктом 11 Правил подсчета и подтверждения страхового стажа для установления страховых пенсий, а также пунктами 4 и 6 Правил подсчета и подтверждения страхового стажа для установления трудовых пенсий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А.В.Кузнецов оспаривает конституционность следующих положений: частей 1 и 2 статьи 14 Федерального закона от 28 декабря 2013 года № 400-ФЗ «О страховых пенсиях», определяющих порядок подтверждения страхового стажа до и после регистрации гражданина в качестве застрахованного лица в соответствии с Федеральным законом от 1 апреля 1996 года № 27-ФЗ «Об индивидуальном (персонифицированном) учете в 2 системах обязательного пенсионного страхования и обязательного социального страхования»; пункта 11 Правил подсчета и подтверждения страхового стажа для установления страховых пенсий (утверждены Постановлением Правительства Российской Федерации от 2 октября 2014 года № 1015), согласно которому документом, подтверждающим периоды работы по трудовому договору, является трудовая книжка установленного образца; при отсутствии трудовой книжки, а также в случае если в трудовой книжке содержатся неправильные и неточные сведения либо отсутствуют записи об отдельных периодах работы, в подтверждение периодов работы принимаются письменные трудовые договоры, оформленные в соответствии с трудовым законодательством, действовавшим на день возникновения соответствующих правоотношений, трудовые книжки колхозников, справки, выдаваемые работодателями или соответствующими государственными (муниципальными) органами, выписки из приказов, лицевые счета и ведомости на выдачу заработной платы; пунктов 4 и 6 Правил подсчета и подтверждения страхового стажа для установления трудовых пенсий (утверждены Постановлением Правительства Российской Федерации от 24 июля 2002 года № 555, которое утратило силу с 1 января 2015 года), устанавливавших аналогичные правила подтверждения страхового стажа до и после регистрации гражданина в качестве застрахованного лица и определявших перечень документов, подтверждавших периоды работы для целей пенсионного обеспечения. По мнению заявителя, оспариваемые положения, примененные в его деле судами общей юрисдикции, не соответствуют Конституции Российской Федерации, в частности ее статьям 7 (часть 2), 37 (часть 3), 39 (часть 1) и 55 (части 2 и 3), поскольку позволяют правоприменительным органам отказывать в досрочном назначении страховой пенсии по старости, если гражданин не может предоставить доказательства, подтверждающие занятость на работах с особыми условиями труда.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государства, закрепленными в ее статье 7 (часть 1),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введение правил исчисления и подтверждения стажа, к компетенции законодателя (статья 39, часть 2). В статье 14 Федерального закона «О страховых пенсиях» законодатель определил общий порядок подтверждения страхового стажа за периоды до и после регистрации гражданина в качестве застрахованного лица (части 1 и 2), а также наделил Правительство Российской Федерации полномочием по определению порядка установления правил подсчета и подтверждения страхового стажа (часть 4). Действуя в рамках предоставленных ему полномочий, Правительство Российской Федерации Постановлением от 2 октября 2014 года № 1015 утвердило Правила подсчета и подтверждения страхового стажа для установления страховых пенсий, в которых закрепило порядок подтверждения трудовой деятельности при подсчете страхового стажа гражданина до регистрации его в качестве застрахованного лица для назначения страховой пенсии по старости (в том числе ранее достижения общеустановленного пенсионного возраста) и определило перечень документов, которыми можно подтвердить имеющиеся у гражданина периоды работы по трудовому договору, если сведения о них отсутствуют в системе индивидуального (персонифицированного) учета (пункты 11 и 12). Аналогичные положения применительно к порядку подтверждения страхового стажа для установления трудовых пенсий до 1 января 2015 года были предусмотрены в Правилах подсчета и подтверждения страхового 4 стажа для установления трудовых пенсий, утвержденных Постановлением Правительства Российской Федерации от 24 июля 2002 года № 555. Указанное правовое регулирование, направленное на обеспечение реализации пенсионных прав граждан в системе обязательного пенсионного страхования, в равной мере распространяется на всех лиц, обратившихся за назначением страховой пенсии, и не может рассматриваться как нарушающее конституционные права А.В.Кузнецова в оспариваемом в жалобе аспекте. Как следует из представленных материалов, заявителю было отказано в зачете периодов его работы на территории Украинской ССР и Украины в стаж, дающий право на досрочное назначение страховой пенсии по старости, ввиду отсутствия документов, подтверждающих характер его работы в особых условиях труда, однако разрешение вопроса об изменении порядка подтверждения характера выполняемой работы для случаев невозможности представления соответствующих документов по уважительным причинам,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Андрея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