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475-О/2024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«Кибериада» на нарушение его конституционных прав пунктом 5 статьи 18 и статьей 60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«Кибериада»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«Кибериада» (далее также – ООО «Кибериада») оспаривает конституционность пункта 5 статьи 18 «Избрание комитета кредиторов» и статьи 60 «Рассмотрение разногласий, заявлений, ходатайств и жалоб в деле о банкротстве» Федерального закона от 26 октября 2002 года № 127-ФЗ «О несостоятельности (банкротстве)». Как следует из представленных материалов, в деле о банкротстве банка определением арбитражного суда, оставленным судами вышестоящих инстанций без изменения, ООО «Кибериада» (конкурсному кредитору должника) отказано в удовлетворении заявления о признании незаконным 2 бездействия конкурсного управляющего, выразившегося в ненаправлении в предусмотренный законом срок в арбитражный суд протокола заседания комитета кредиторов. Суды установили, что данная обязанность конкурсным управляющим должника была исполнена, нарушений законодательства, повлекших причинение вреда имущественным правам должника или конкурсных кредиторов, им допущено не было.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ООО «Кибериада», оспариваемые нормы не соответствуют статье 46 (часть 1) Конституции Российской Федерации, поскольку не обеспечивают судебной защиты права конкурсного кредитора на ознакомление с направленными в арбитражный суд протоколом заседания комитета кредиторов и приложениями к нему.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5 статьи 18 Федерального закона «О несостоятельности (банкротстве)» протокол заседания комитета кредиторов составляется в двух экземплярах, первый из которых направляется в арбитражный суд не позднее чем через пять дней с даты проведения заседания комитета кредиторов, второй – хранится у лица, проводившего заседание комитета кредиторов; в случае, если заседание комитета кредиторов проводилось не арбитражным управляющим, составляется дополнительный (третий) экземпляр протокола заседания комитета кредиторов, который направляется арбитражному управляющему. Данная норма, кроме того, закрепляет, что к протоколу заседания комитета кредиторов должны быть приложены копии бюллетеней для голосования (если регламентом не предусмотрена иная форма принятия решения), материалов, представленных членам комитета кредиторов для ознакомления 3 и (или) утверждения и ряда иных документов, оригиналы которых подлежат хранению проводившим заседание комитета кредиторов лицом, обязанным представить их по требованию арбитражного суда, а также обеспечить доступ к копиям указанных документов лицам, участвующим в деле о банкротстве, и иным названным в законе лицам; при этом сведения о решениях, принятых на заседаниях комитета кредиторов, подлежат включению арбитражным управляющим в Единый федеральный реестр сведений о банкротстве в течение трех рабочих дней с даты получения им протокола заседания комитета кредиторов. Тем самым указанная норма устанавливает дополнительные гарантии прав лиц, участвующих в деле о банкротстве, связанные с информированием их о решениях, принятых на заседании комитета кредиторов. Помимо этого процессуальное право лиц, участвующих в деле, на ознакомление с документами, поступившими в арбитражный суд и относящимися к материалам данного дела, обеспечивается гарантиями, предусмотренными Арбитражным процессуальным кодексом Российской Федерации (часть 1 статьи 41, статья 65 и др.). Статья 60 Федерального закона «О несостоятельности (банкротстве)», определяющая порядок рассмотрения разногласий, заявлений, ходатайств и жалоб в деле о банкротстве и, в частности, предоставляющая кредиторам право обжаловать нарушающие их права и (или) законные интересы действия (бездействие) арбитражного управляющего, обеспечивает защиту прав и законных интересов лиц, участвующих в деле о банкротстве и в арбитражном процессе по делу о банкротстве. Таким образом, оспариваемые нормы не могут рассматриваться в качестве нарушающих конституционные права ООО «Кибериада» в аспекте, обозначенном в жалобе, из содержания прилагаемых к которой судебных актов следует, что они касались исключительно вопроса правомерности действий (бездействия) конкурсного управляющего, при этом каких-либо обстоятельств, затрудняющих реализацию заявителем права на ознакомление с документами, судами не было установлено. 4 Оценка же фактических обстоятельств дела, с неполнотой установления которых арбитражным судом заявитель, по существу, связывает нарушение своих прав, как и проверка обоснованности вывода суда о том, было ли допущено конкурсным управляющим нарушение прав кредитора, не входят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«Кибериада»,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