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Кулыны Евгения Владимировича на нарушение его конституционных прав пунктом «а»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Е.В.Кулыны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Е.В.Кулына, время содержания которого под стражей зачтено по вступившему в законную силу приговору суда в срок лишения свободы, назначенного к отбытию в исправительной колонии строгого режима, из расчета один день за один день, просит признать не соответствующей статьям 2, 18, 19, 22, 24, 43, 44, 49 и 77 Конституции Российской Федерации пункт «а» части третьей1 (ошибочно именуемой заявителем частью третьей) статьи 72 «Исчисление сроков наказаний и зачет наказания» УК Российской Федерации. 2 По его утверждению, данная норма неконституционна, поскольку позволяет приравнивать условия содержания в следственном изоляторе к условиям отбывания наказания в исправительной колонии строгого режима, несмотря на то, что в следственном изоляторе условия содержания значительно строже.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установление федеральным законом уголовной ответственности и наказания без учета личности виновного и иных обстоятельств, имеющих объективное и разумное обоснование и способствующих адекватной юридической оценке общественной опасности как самого преступного деяния, так и совершившего его лица, и применение мер ответственности без учета характеризующих личность виновного обстоятельств противоречили бы конституционному запрету дискриминации и выраженным в Конституции Российской Федерации принципам справедливости и гуманизма. Вместе с тем дифференциация мер уголовно-правовой ответственности должна отвечать требованиям справедливости, разумности и соразмерности (постановления от 19 марта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Кулыны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