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Паршина Мартиана Владимировича на нарушение его конституционных прав пунктом 1 статьи 274 Гражданского кодекса Российской Федерации, пунктами 1, 3 и 4 статьи 23 и статьей 3923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М.В.Паршина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М.В.Паршин оспаривает конституционность следующих законоположений (ошибочно называя пункты статей частями): пункта 1 статьи 274 ГК Российской Федерации о праве собственника недвижимого имущества требовать от собственника соседнего земельного участка, а в необходимых случаях и от собственника другого земельного участка предоставления права ограниченного пользования соседним участком (сервитута); пунктов 1, 3 и 4 статьи 23 и статьи 3923 Земельного кодекса Российской Федерации, предусматривающих, в частности, цели и порядок установления 2 сервитута, в том числе публичного, случаи заключения соглашения об установлении сервитута в отношении земельного участка, находящегося в государственной или муниципальной собственности. Как следует из представленных материалов, ряд граждан, включая заявителя, обратились в суд с иском об установлении сервитута в отношении земельного участка, относящегося к федеральной собственности, в целях проезда к принадлежащим им земельным участкам и строительства линии электропередачи, в удовлетворении которого отказано апелляционным определением суда общей юрисдикции, с чем согласились суды кассационной инстанции. Согласно выводам судов, земельный участок, указанный в исковом заявлении в качестве подлежащего обременению, находится в границах особо охраняемой природной территории федерального значения – Сочинского национального парка, правовой режим которого, закрепленный в законодательстве (подпункт 2 пункта 7 статьи 95 Земельного кодекса Российской Федерации, подпункт «д» пункта 2 и пункт 4 статьи 15 Федерального закона от 14 марта 1995 года № 33-ФЗ «Об особо охраняемых природных территориях»), исключает, по общему правилу, строительство автомобильных дорог и линий электропередачи, а также предусматривает необходимость согласования хозяйственной деятельности с уполномоченным государственным органом. При этом истцы не представили доказательств обращения за таким согласованием, а также невозможности организации иного проезда к своим земельным участкам и прокладки линии электропередачи, заключение же эксперта об отсутствии таких вариантов, положенное в основу решения суда первой инстанции, не учитывало обстоятельств, которые отметили суды апелляционной и кассационной инстанций. По мнению заявителя, оспариваемые законоположения не соответствуют статьям 17, 35, 36 и 72 Конституции Российской Федерации, поскольку они позволяют судам игнорировать заключение судебной экспертизы о единственно возможном варианте проезда к земельным участкам, а также отказывать 3 гражданам в установлении сервитута по рациональному, оптимальному и целесообразному для них варианту.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Паршина Мартиана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