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2024-О/2023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Ильина Александра Валентиновича на нарушение его конституционных прав рядом норм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 гражданина А.В.Ильина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А.В.Ильин оспаривает конституционность части 1 статьи 16 «Обязательность судебных актов», части 2 статьи 69 «Основания освобождения от доказывания», части 1 статьи 71 «Оценка доказательств», частей 2 и 21 статьи 130 «Соединение и разъединение нескольких требований», пункта 2 части 1 статьи 150 «Основания для прекращения производства по делу», частей 1, 2 и 3 статьи 286 «Пределы рассмотрения дела в арбитражном суде кассационной инстанции», части 2 статьи 287 «Полномочия арбитражного суда кассационной инстанции» и статьи 311 «Основания пересмотра судебных актов по новым или вновь открывшимся обстоятельствам» АПК Российской Федерации. 2 Как следует из представленных материалов, решением арбитражного суда, оставленным без изменения арбитражными судами вышестоящих инстанций, юридическому лицу, акционером которого является А.В.Ильин, отказано в удовлетворении исковых требований о взыскании денежных средств. Определением арбитражного суда, оставленным без изменения арбитражными судами вышестоящих инстанций, этому же юридическому лицу отказано в удовлетворении заявления о пересмотре вступившего в законную силу указанного решения арбитражного суда по вновь открывшимся и новым обстоятельствам. Определениями судьи Верховного Суда Российской Федерации отказано в передаче кассационных жалоб для рассмотрения в судебных заседаниях Судебной коллегии по экономическим спорам этого суда. По мнению заявителя, оспариваемые законоположения, в том числе рассматриваемые во взаимосвязи, по смыслу, придаваемому им правоприменительной практикой, противоречат Конституции Российской Федерации, ее статьям 15, 16, 18, 21, 45, 46 (части 1 и 2), 47 (часть 1), 50 (часть 2), 55, 118 (часть 3), 120 (часть 2) и 123 (часть 3).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Ильина Александра Валентиновича,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