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732797-П/2023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Спиридонова Дениса Сергеевича на нарушение его конституционных прав статьями 42, 171, 172 и 175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Д.С.Спиридонова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Д.С.Спиридонов оспаривает конституционность статей 42 «Потерпевший», 171 «Порядок привлечения в качестве обвиняемого», 172 «Порядок предъявления обвинения» и 175 «Изменение и дополнение обвинения. Частичное прекращение уголовного преследования» УПК Российской Федерации. Приговором районного суда (с учетом изменений, внесенных апелляционным судом) Д.С.Спиридонов осужден за совершение преступлений, в том числе вымогательств. Постановлением судьи Верховного Суда Российской Федерации, с которым согласился заместитель Председателя этого суда (письмо от 11 сентября 2023 года), отказано в передаче кассационной 2 жалобы осужденного для рассмотрения в судебном заседании суда кассационной инстанции. При этом отмечено, что нарушения порядка возбуждения уголовного дела не допущено, а доводы осужденного о незаконности признания ряда лиц потерпевшими признаны необоснованными. По мнению заявителя, оспариваемые нормы не соответствуют Конституции Российской Федерации, ее статьям 15 (части 2 и 3), 17, 18, 19 (части 1 и 2), 45, 46 (часть 1), 49 (части 2 и 3), 55 (части 1 и 2), 120 и 123 (часть 3), в той мере, в какой они – в системе правового регулирования и по смыслу, придаваемому им правоприменительной практикой, – позволяют предъявлять обвинение по событиям, по признакам которых уголовные дела не возбуждались, и в последующем признавать лицо виновным в совершении таких деяний, а также допускают участие лица в качестве потерпевшего применительно к преступным событиям, по которым это лицо таковым не признавалось.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Спиридонова Дениса Сергеевича,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