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Ерохина Дмитрия Геннадьевича на нарушение его конституционных прав пунктами 1 и 13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Д.Г.Ерохина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Д.Г.Ерохин, который с 1992 года работает в должности бортового оператора воздушного судна гражданской авиации, оспаривает конституционность положений части 1 статьи 30 Федерального закона от 28 декабря 2013 года № 400-ФЗ «О страховых пенсиях», согласно которым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следующим лицам: 2 мужчинам по достижении возраста 50 лет и женщинам по достижении возраста 45 лет, если они проработали соответственно не менее 10 лет и 7 лет 6 месяцев на подземных работах, на работах с вредными условиями труда и в горячих цехах и имеют страховой стаж соответственно не менее 20 лет и 15 лет; в случае, если указанные лица проработали на перечисленных работах не менее половины установленного выше срока и имеют требуемую продолжительность страхового стажа, страховая пенсия им назначается с уменьшением возраста, установленного статьей 8 данного Федерального закона по состоянию на 31 декабря 2018 года, на один год за каждый полный год такой работы – мужчинам и женщинам (пункт 1); мужчинам, проработавшим не менее 25 лет, и женщинам, проработавшим не менее 20 лет в летном составе гражданской авиации, а при оставлении летной работы по состоянию здоровья – мужчинам, проработавшим не менее 20 лет, и женщинам, проработавшим не менее 15 лет в указанном составе гражданской авиации (пункт 13). По мнению заявителя, оспариваемые нормы не соответствуют Конституции Российской Федерации, в частности ее статьям 7 (часть 2), 19 (часть 1), 39 (части 1 и 2), 46 (часть 1) и 55, поскольку по смыслу, придаваемому им правоприменительной практикой, не предоставляют право на досрочное назначение страховой пенсии по старости бортовым операторам воздушных судов гражданской авиации, относящимся к кабинному экипажу воздушного судна в отличие от бортпроводников и членов летного экипажа.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в соответствии с целями социального государства (статья 7, часть 1) гарантирует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1). Законодатель, обеспечивая конституционное право каждого на 3 получение пенсии, вправе, как это вытекает из статьи 39 (часть 2) Конституции Российской Федерации, определять механизм его реализации, включая закрепление в законе правовых оснований назначения пенсий, их размеров, особенностей приобретения права на пенсию отдельными категориями граждан. Устанавливая в Федеральном законе «О страховых пенсиях»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деятельности, а лишь с такой,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труда, влияющими на утрату профессиональной трудоспособности; при этом учитываются и различия в характере работы, функциональных обязанностях лиц, работающих на разных должностях. В частности, законодатель предусмотрел досрочное назначение страховой пенсии по старости в связи с работой во вредных условиях труда (пункт 1 части 1 статьи 30), а также работой в летном составе гражданской авиации (пункт 13 части 1 статьи 30). Такое правовое регулирование, основанное на объективно существующих различиях в характере и условиях труда, направлено на реализацию права на пенсионное обеспечение граждан, работавших на соответствующих должностях, в связи с чем не может расцениваться как нарушающее конституционные права граждан, в том числе заявителя. Как следует из представленных материалов, Д.Г.Ерохин нарушение своих прав связывает с отказом пенсионного органа в досрочном назначении ему страховой пенсии по старости в соответствии с пунктом 13 части 1 статьи 30 Федерального закона «О страховых пенсиях». Однако разрешение вопроса о праве заявителя на такую пенсию не относится к полномочиям 4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Ерохина Дмитрия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