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Ваньева Игоря Ивановича на нарушение его конституционных прав пунктом 3 статьи 206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И.И.Ваньева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общества с ограниченной ответственностью и оставленным без изменения постановлениями судов апелляционной и кассационной инстанций, было частично удовлетворено заявление отраслевого органа местной администрации об уменьшении размера фиксированного вознаграждения конкурсного управляющего должника – гражданина И.И.Ваньева. Определением судьи Верховного Суда Российской Федерации, с которым согласился заместитель Председателя того же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2 И.И.Ваньев оспаривает конституционность пункта 3 статьи 206 Федерального закона от 26 октября 2002 года № 127-ФЗ «О несостоятельности (банкротстве)», предусматривающего, что вознаграждение, выплачиваемое арбитражному управляющему в деле о банкротстве, состоит из фиксированной суммы и суммы процентов, и устанавливающего, в частности, что размер фиксированной суммы такого вознаграждения для конкурсного управляющего составляет тридцать тысяч рублей в месяц. По мнению заявителя, данное законоположение противоречит статьям 1 (часть 1), 2, 7 (часть 1), 10, 15, 17 (часть 3), 18, 19 (части 1 и 2), 34 (часть 1), 35 (части 1 и 2), 37 (часть 3), 45 (часть 1), 46 (часть 1) и 55 (часть 3) Конституции Российской Федерации в той мере, в какой оно в силу неопределенности своего нормативного содержания и с учетом разъяснений, данных в пункте 5 постановления Пленума Высшего Арбитражного Суда Российской Федерации от 25 декабря 2013 года № 97 «О некоторых вопросах, связанных с вознаграждением арбитражного управляющего при банкротстве», допускает возможность уменьшения фиксированной суммы вознаграждения конкурсного управляющего.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Упомянутый годичный срок, 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Ваньева Игоря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