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2041-О/2024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июля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Музыченко Игоря Александровича на нарушение его конституционных прав статьей 3177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И.А.Музыченко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Приговором районного суда, постановленным в особом порядке, гражданин И.А.Музыченко, с которым заключено досудебное соглашение о сотрудничестве, осужден за совершение в составе организованной группы незаконного использования средств индивидуализации товаров (часть четвертая статьи 180 УК Российской Федерации). Суд признал выполненными все обязательства, которые взял на себя И.А.Музыченко по досудебному соглашению о сотрудничестве, включая то, что он изобличил других членов преступной группы, частично возместил ущерб. Этим же приговором удовлетворен гражданский иск, с осужденного в пользу 2 потерпевшего взысканы в счет возмещения имущественного вреда, причиненного преступлением, денежные средства в размере, с которым согласился осужденный. С названным приговором согласился судья кассационного суда общей юрисдикции и судья Верховного Суда Российской Федерации, отвергнув доводы поданных в интересах осужденного кассационных жалоб об ошибочности выводов суда относительно размера причиненного ущерба, о неправомерности решения по гражданскому иску с учетом того, что приговором, постановленным в отношении других соучастников в общем порядке, гражданский иск на эту же сумму оставлен без рассмотрения как поданный ненадлежащим лицом. И.А.Музыченко просит признать не соответствующей статьям 19 (часть 1), 45 (часть 2), 49, 54 (часть 2) и 123 (часть 3) Конституции Российской Федерации статью 3177 «Порядок проведения судебного заседания и постановления приговора в отношении подсудимого, с которым заключено досудебное соглашение о сотрудничестве» УПК Российской Федерации, которая позволяет судам рассматривать в особом порядке уголовное дело в отношении лица, заключившего досудебное соглашение о сотрудничестве, до рассмотрения в общем порядке уголовного дела в отношении соучастников. По мнению заявителя, такая последовательность рассмотрения дел влечет формальную проверку судом обстоятельств, связанных с гражданским иском, – установление наличия или отсутствия полномочий гражданского истца на предъявление иска к лицу, заключившему досудебное соглашение о сотрудничестве.</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соответствии со статьями 96 и 97 Федерального конституционного закона «О Конституционном Суде Российской Федерации» гражданин вправе обратиться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Музыченко Игоря Александровича,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